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spacing w:before="3"/>
        <w:rPr>
          <w:rFonts w:ascii="Times New Roman"/>
          <w:sz w:val="23"/>
        </w:rPr>
      </w:pPr>
    </w:p>
    <w:p>
      <w:pPr>
        <w:spacing w:before="88"/>
        <w:ind w:left="935" w:right="0" w:firstLine="0"/>
        <w:jc w:val="left"/>
        <w:rPr>
          <w:sz w:val="33"/>
        </w:rPr>
      </w:pPr>
      <w:r>
        <w:rPr>
          <w:rFonts w:ascii="Arial" w:eastAsia="Arial"/>
          <w:sz w:val="35"/>
        </w:rPr>
        <w:t>114 </w:t>
      </w:r>
      <w:r>
        <w:rPr>
          <w:sz w:val="33"/>
        </w:rPr>
        <w:t>年臺北市「</w:t>
      </w:r>
      <w:r>
        <w:rPr>
          <w:rFonts w:ascii="Arial" w:eastAsia="Arial"/>
          <w:sz w:val="35"/>
        </w:rPr>
        <w:t>CONTI</w:t>
      </w:r>
      <w:r>
        <w:rPr>
          <w:sz w:val="33"/>
        </w:rPr>
        <w:t>」青年 盃排球錦標賽兢瘠規程</w:t>
      </w:r>
    </w:p>
    <w:p>
      <w:pPr>
        <w:tabs>
          <w:tab w:pos="1352" w:val="left" w:leader="none"/>
        </w:tabs>
        <w:spacing w:before="207"/>
        <w:ind w:left="131" w:right="0" w:firstLine="0"/>
        <w:jc w:val="left"/>
        <w:rPr>
          <w:sz w:val="19"/>
        </w:rPr>
      </w:pPr>
      <w:r>
        <w:rPr>
          <w:w w:val="115"/>
          <w:sz w:val="19"/>
        </w:rPr>
        <w:t>一丶宗</w:t>
        <w:tab/>
      </w:r>
      <w:r>
        <w:rPr>
          <w:w w:val="120"/>
          <w:sz w:val="19"/>
        </w:rPr>
        <w:t>旨：為推瘙全民體育，提倡青少年正噹休閒娛樂，提升排球技術水準，以促進身心</w:t>
      </w:r>
    </w:p>
    <w:p>
      <w:pPr>
        <w:spacing w:before="88"/>
        <w:ind w:left="1809" w:right="0" w:firstLine="0"/>
        <w:jc w:val="left"/>
        <w:rPr>
          <w:sz w:val="22"/>
        </w:rPr>
      </w:pPr>
      <w:r>
        <w:rPr>
          <w:w w:val="110"/>
          <w:sz w:val="22"/>
        </w:rPr>
        <w:t>健康。</w:t>
      </w:r>
    </w:p>
    <w:p>
      <w:pPr>
        <w:spacing w:before="97"/>
        <w:ind w:left="114" w:right="0" w:firstLine="0"/>
        <w:jc w:val="left"/>
        <w:rPr>
          <w:sz w:val="19"/>
        </w:rPr>
      </w:pPr>
      <w:r>
        <w:rPr>
          <w:w w:val="125"/>
          <w:sz w:val="19"/>
        </w:rPr>
        <w:t>二、指導單位：臺北市政府體育局丶中華民國排球協會。</w:t>
      </w:r>
    </w:p>
    <w:p>
      <w:pPr>
        <w:spacing w:line="348" w:lineRule="auto" w:before="114"/>
        <w:ind w:left="114" w:right="1944" w:firstLine="1"/>
        <w:jc w:val="left"/>
        <w:rPr>
          <w:sz w:val="19"/>
        </w:rPr>
      </w:pPr>
      <w:r>
        <w:rPr>
          <w:w w:val="125"/>
          <w:sz w:val="19"/>
        </w:rPr>
        <w:t>三、主辦單位：臺北市體育總會排球協會、臺北市立內湖高級工業職業學校。四、承辦單位：臺北市體育總會排球協會丶臺北市松山區三民國民小學。</w:t>
      </w:r>
    </w:p>
    <w:p>
      <w:pPr>
        <w:spacing w:line="259" w:lineRule="exact" w:before="0"/>
        <w:ind w:left="116" w:right="0" w:firstLine="0"/>
        <w:jc w:val="left"/>
        <w:rPr>
          <w:sz w:val="19"/>
        </w:rPr>
      </w:pPr>
      <w:r>
        <w:rPr>
          <w:w w:val="125"/>
          <w:sz w:val="19"/>
        </w:rPr>
        <w:t>五、協辦單位：臺北市立內湖高工丶臺北市立南湖高中、臺北市立明湖國中丶</w:t>
      </w:r>
    </w:p>
    <w:p>
      <w:pPr>
        <w:spacing w:line="304" w:lineRule="auto" w:before="113"/>
        <w:ind w:left="118" w:right="543" w:firstLine="1703"/>
        <w:jc w:val="left"/>
        <w:rPr>
          <w:sz w:val="19"/>
        </w:rPr>
      </w:pPr>
      <w:r>
        <w:rPr>
          <w:spacing w:val="-1"/>
          <w:w w:val="110"/>
          <w:sz w:val="19"/>
        </w:rPr>
        <w:t>臺北市內湖區明湖國小、臺北市中山區五常國小、臺北市松山區三民國小。                    </w:t>
      </w:r>
      <w:r>
        <w:rPr>
          <w:spacing w:val="7"/>
          <w:w w:val="110"/>
          <w:sz w:val="19"/>
        </w:rPr>
        <w:t>六丶</w:t>
      </w:r>
      <w:r>
        <w:rPr>
          <w:spacing w:val="3"/>
          <w:sz w:val="19"/>
        </w:rPr>
        <w:t>贊助 單位 ： </w:t>
      </w:r>
      <w:r>
        <w:rPr>
          <w:rFonts w:ascii="Times New Roman" w:eastAsia="Times New Roman"/>
          <w:spacing w:val="-7"/>
          <w:sz w:val="26"/>
        </w:rPr>
        <w:t>CONTI</w:t>
      </w:r>
      <w:r>
        <w:rPr>
          <w:rFonts w:ascii="Times New Roman" w:eastAsia="Times New Roman"/>
          <w:spacing w:val="25"/>
          <w:sz w:val="26"/>
        </w:rPr>
        <w:t> </w:t>
      </w:r>
      <w:r>
        <w:rPr>
          <w:spacing w:val="6"/>
          <w:sz w:val="19"/>
        </w:rPr>
        <w:t>詠 冠 體 育用 品 股 份 有限公 司 。</w:t>
      </w:r>
    </w:p>
    <w:p>
      <w:pPr>
        <w:spacing w:before="11"/>
        <w:ind w:left="125" w:right="0" w:firstLine="0"/>
        <w:jc w:val="left"/>
        <w:rPr>
          <w:sz w:val="19"/>
        </w:rPr>
      </w:pPr>
      <w:r>
        <w:rPr>
          <w:sz w:val="19"/>
        </w:rPr>
        <w:t>七｀ 比賽日期 ： </w:t>
      </w:r>
      <w:r>
        <w:rPr>
          <w:rFonts w:ascii="Arial" w:eastAsia="Arial"/>
          <w:sz w:val="23"/>
        </w:rPr>
        <w:t>114 </w:t>
      </w:r>
      <w:r>
        <w:rPr>
          <w:sz w:val="19"/>
        </w:rPr>
        <w:t>年 </w:t>
      </w:r>
      <w:r>
        <w:rPr>
          <w:rFonts w:ascii="Arial" w:eastAsia="Arial"/>
          <w:sz w:val="23"/>
        </w:rPr>
        <w:t>4 </w:t>
      </w:r>
      <w:r>
        <w:rPr>
          <w:sz w:val="21"/>
        </w:rPr>
        <w:t>月 </w:t>
      </w:r>
      <w:r>
        <w:rPr>
          <w:rFonts w:ascii="Arial" w:eastAsia="Arial"/>
          <w:sz w:val="23"/>
        </w:rPr>
        <w:t>19 </w:t>
      </w:r>
      <w:r>
        <w:rPr>
          <w:sz w:val="19"/>
        </w:rPr>
        <w:t>日 至 </w:t>
      </w:r>
      <w:r>
        <w:rPr>
          <w:rFonts w:ascii="Arial" w:eastAsia="Arial"/>
          <w:sz w:val="23"/>
        </w:rPr>
        <w:t>4 </w:t>
      </w:r>
      <w:r>
        <w:rPr>
          <w:sz w:val="21"/>
        </w:rPr>
        <w:t>月 </w:t>
      </w:r>
      <w:r>
        <w:rPr>
          <w:rFonts w:ascii="Arial" w:eastAsia="Arial"/>
          <w:sz w:val="23"/>
        </w:rPr>
        <w:t>21 </w:t>
      </w:r>
      <w:r>
        <w:rPr>
          <w:sz w:val="19"/>
        </w:rPr>
        <w:t>日 （ 星期六至星期一）。</w:t>
      </w:r>
    </w:p>
    <w:p>
      <w:pPr>
        <w:spacing w:before="96"/>
        <w:ind w:left="106" w:right="0" w:firstLine="0"/>
        <w:jc w:val="left"/>
        <w:rPr>
          <w:sz w:val="19"/>
        </w:rPr>
      </w:pPr>
      <w:r>
        <w:rPr>
          <w:w w:val="125"/>
          <w:sz w:val="19"/>
        </w:rPr>
        <w:t>八丶比賽地點：臺北市立內湖高工丶臺北市立南湖高中、臺北市立明湖國中丶</w:t>
      </w:r>
    </w:p>
    <w:p>
      <w:pPr>
        <w:spacing w:line="348" w:lineRule="auto" w:before="119"/>
        <w:ind w:left="117" w:right="548" w:firstLine="1699"/>
        <w:jc w:val="left"/>
        <w:rPr>
          <w:sz w:val="19"/>
        </w:rPr>
      </w:pPr>
      <w:r>
        <w:rPr>
          <w:w w:val="125"/>
          <w:sz w:val="19"/>
        </w:rPr>
        <w:t>臺北市內湖區明湖國小、臺北市中山區五常國小、臺北市松山區三民國小。九、比賽規則：採用中華民國排球協會公佈之最新排球規則。</w:t>
      </w:r>
    </w:p>
    <w:p>
      <w:pPr>
        <w:spacing w:line="259" w:lineRule="exact" w:before="0"/>
        <w:ind w:left="120" w:right="0" w:firstLine="0"/>
        <w:jc w:val="left"/>
        <w:rPr>
          <w:sz w:val="19"/>
        </w:rPr>
      </w:pPr>
      <w:r>
        <w:rPr/>
        <w:pict>
          <v:shapetype id="_x0000_t202" o:spt="202" coordsize="21600,21600" path="m,l,21600r21600,l21600,xe">
            <v:stroke joinstyle="miter"/>
            <v:path gradientshapeok="t" o:connecttype="rect"/>
          </v:shapetype>
          <v:shape style="position:absolute;margin-left:68.935516pt;margin-top:14.678047pt;width:481.85pt;height:463.95pt;mso-position-horizontal-relative:page;mso-position-vertical-relative:paragraph;z-index:15728640" type="#_x0000_t202" filled="false" stroked="false">
            <v:textbox inset="0,0,0,0">
              <w:txbxContent>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4"/>
                    <w:gridCol w:w="363"/>
                    <w:gridCol w:w="2215"/>
                    <w:gridCol w:w="623"/>
                    <w:gridCol w:w="284"/>
                    <w:gridCol w:w="2728"/>
                    <w:gridCol w:w="3218"/>
                  </w:tblGrid>
                  <w:tr>
                    <w:trPr>
                      <w:trHeight w:val="393" w:hRule="atLeast"/>
                    </w:trPr>
                    <w:tc>
                      <w:tcPr>
                        <w:tcW w:w="2752" w:type="dxa"/>
                        <w:gridSpan w:val="3"/>
                      </w:tcPr>
                      <w:p>
                        <w:pPr>
                          <w:pStyle w:val="TableParagraph"/>
                          <w:tabs>
                            <w:tab w:pos="1635" w:val="left" w:leader="none"/>
                          </w:tabs>
                          <w:spacing w:before="92"/>
                          <w:ind w:left="911"/>
                          <w:rPr>
                            <w:sz w:val="20"/>
                          </w:rPr>
                        </w:pPr>
                        <w:r>
                          <w:rPr>
                            <w:w w:val="115"/>
                            <w:position w:val="1"/>
                            <w:sz w:val="19"/>
                          </w:rPr>
                          <w:t>維</w:t>
                          <w:tab/>
                        </w:r>
                        <w:r>
                          <w:rPr>
                            <w:w w:val="115"/>
                            <w:sz w:val="20"/>
                          </w:rPr>
                          <w:t>別</w:t>
                        </w:r>
                      </w:p>
                    </w:tc>
                    <w:tc>
                      <w:tcPr>
                        <w:tcW w:w="907" w:type="dxa"/>
                        <w:gridSpan w:val="2"/>
                      </w:tcPr>
                      <w:p>
                        <w:pPr>
                          <w:pStyle w:val="TableParagraph"/>
                          <w:spacing w:before="102"/>
                          <w:ind w:left="178"/>
                          <w:rPr>
                            <w:sz w:val="19"/>
                          </w:rPr>
                        </w:pPr>
                        <w:r>
                          <w:rPr>
                            <w:w w:val="105"/>
                            <w:sz w:val="19"/>
                          </w:rPr>
                          <w:t>綱高</w:t>
                        </w:r>
                      </w:p>
                    </w:tc>
                    <w:tc>
                      <w:tcPr>
                        <w:tcW w:w="2728" w:type="dxa"/>
                      </w:tcPr>
                      <w:p>
                        <w:pPr>
                          <w:pStyle w:val="TableParagraph"/>
                          <w:spacing w:before="102"/>
                          <w:ind w:left="738"/>
                          <w:rPr>
                            <w:sz w:val="19"/>
                          </w:rPr>
                        </w:pPr>
                        <w:r>
                          <w:rPr>
                            <w:w w:val="170"/>
                            <w:sz w:val="19"/>
                          </w:rPr>
                          <w:t>比賽制度</w:t>
                        </w:r>
                      </w:p>
                    </w:tc>
                    <w:tc>
                      <w:tcPr>
                        <w:tcW w:w="3218" w:type="dxa"/>
                      </w:tcPr>
                      <w:p>
                        <w:pPr>
                          <w:pStyle w:val="TableParagraph"/>
                          <w:spacing w:before="98"/>
                          <w:ind w:left="993"/>
                          <w:rPr>
                            <w:sz w:val="19"/>
                          </w:rPr>
                        </w:pPr>
                        <w:r>
                          <w:rPr>
                            <w:w w:val="175"/>
                            <w:sz w:val="19"/>
                          </w:rPr>
                          <w:t>選手資格</w:t>
                        </w:r>
                      </w:p>
                    </w:tc>
                  </w:tr>
                  <w:tr>
                    <w:trPr>
                      <w:trHeight w:val="695" w:hRule="atLeast"/>
                    </w:trPr>
                    <w:tc>
                      <w:tcPr>
                        <w:tcW w:w="2752" w:type="dxa"/>
                        <w:gridSpan w:val="3"/>
                        <w:vMerge w:val="restart"/>
                        <w:tcBorders>
                          <w:left w:val="single" w:sz="8" w:space="0" w:color="000000"/>
                        </w:tcBorders>
                      </w:tcPr>
                      <w:p>
                        <w:pPr>
                          <w:pStyle w:val="TableParagraph"/>
                          <w:spacing w:before="9"/>
                          <w:rPr>
                            <w:sz w:val="17"/>
                          </w:rPr>
                        </w:pPr>
                      </w:p>
                      <w:p>
                        <w:pPr>
                          <w:pStyle w:val="TableParagraph"/>
                          <w:ind w:left="46"/>
                          <w:rPr>
                            <w:sz w:val="19"/>
                          </w:rPr>
                        </w:pPr>
                        <w:r>
                          <w:rPr>
                            <w:w w:val="115"/>
                            <w:sz w:val="19"/>
                          </w:rPr>
                          <w:t>一丶青年男子甲維</w:t>
                        </w:r>
                      </w:p>
                      <w:p>
                        <w:pPr>
                          <w:pStyle w:val="TableParagraph"/>
                          <w:spacing w:before="4"/>
                          <w:rPr>
                            <w:sz w:val="21"/>
                          </w:rPr>
                        </w:pPr>
                      </w:p>
                      <w:p>
                        <w:pPr>
                          <w:pStyle w:val="TableParagraph"/>
                          <w:ind w:left="-24"/>
                          <w:rPr>
                            <w:sz w:val="19"/>
                          </w:rPr>
                        </w:pPr>
                        <w:r>
                          <w:rPr>
                            <w:w w:val="70"/>
                            <w:sz w:val="63"/>
                          </w:rPr>
                          <w:t>巳'..｀.</w:t>
                        </w:r>
                        <w:r>
                          <w:rPr>
                            <w:w w:val="70"/>
                            <w:sz w:val="19"/>
                          </w:rPr>
                          <w:t>子｀</w:t>
                        </w:r>
                      </w:p>
                      <w:p>
                        <w:pPr>
                          <w:pStyle w:val="TableParagraph"/>
                          <w:spacing w:before="39"/>
                          <w:ind w:left="35"/>
                          <w:rPr>
                            <w:sz w:val="19"/>
                          </w:rPr>
                        </w:pPr>
                        <w:r>
                          <w:rPr>
                            <w:w w:val="115"/>
                            <w:sz w:val="19"/>
                          </w:rPr>
                          <w:t>三｀青年男子乙維</w:t>
                        </w:r>
                      </w:p>
                    </w:tc>
                    <w:tc>
                      <w:tcPr>
                        <w:tcW w:w="907" w:type="dxa"/>
                        <w:gridSpan w:val="2"/>
                      </w:tcPr>
                      <w:p>
                        <w:pPr>
                          <w:pStyle w:val="TableParagraph"/>
                          <w:spacing w:before="11"/>
                          <w:rPr>
                            <w:sz w:val="16"/>
                          </w:rPr>
                        </w:pPr>
                      </w:p>
                      <w:p>
                        <w:pPr>
                          <w:pStyle w:val="TableParagraph"/>
                          <w:ind w:left="138"/>
                          <w:rPr>
                            <w:rFonts w:ascii="Arial"/>
                            <w:sz w:val="23"/>
                          </w:rPr>
                        </w:pPr>
                        <w:r>
                          <w:rPr>
                            <w:rFonts w:ascii="Arial"/>
                            <w:w w:val="95"/>
                            <w:sz w:val="23"/>
                          </w:rPr>
                          <w:t>2.43 M</w:t>
                        </w:r>
                      </w:p>
                    </w:tc>
                    <w:tc>
                      <w:tcPr>
                        <w:tcW w:w="2728" w:type="dxa"/>
                        <w:vMerge w:val="restart"/>
                        <w:tcBorders>
                          <w:bottom w:val="single" w:sz="8" w:space="0" w:color="000000"/>
                        </w:tcBorders>
                      </w:tcPr>
                      <w:p>
                        <w:pPr>
                          <w:pStyle w:val="TableParagraph"/>
                          <w:spacing w:line="338" w:lineRule="auto" w:before="78"/>
                          <w:ind w:left="432" w:right="113" w:hanging="380"/>
                          <w:jc w:val="both"/>
                          <w:rPr>
                            <w:sz w:val="19"/>
                          </w:rPr>
                        </w:pPr>
                        <w:r>
                          <w:rPr>
                            <w:spacing w:val="-1"/>
                            <w:sz w:val="19"/>
                          </w:rPr>
                          <w:t>一丶比賽制度視報名隊數多寡</w:t>
                        </w:r>
                        <w:r>
                          <w:rPr>
                            <w:sz w:val="19"/>
                          </w:rPr>
                          <w:t>得以併綑決定之。各維皆採三局二勝制。第三局採</w:t>
                        </w:r>
                        <w:r>
                          <w:rPr>
                            <w:rFonts w:ascii="Arial" w:eastAsia="Arial"/>
                            <w:spacing w:val="-7"/>
                            <w:w w:val="95"/>
                            <w:sz w:val="23"/>
                          </w:rPr>
                          <w:t>15 </w:t>
                        </w:r>
                        <w:r>
                          <w:rPr>
                            <w:spacing w:val="-3"/>
                            <w:w w:val="95"/>
                            <w:sz w:val="19"/>
                          </w:rPr>
                          <w:t>分制。 少年 維取消自由</w:t>
                        </w:r>
                        <w:r>
                          <w:rPr>
                            <w:spacing w:val="-3"/>
                            <w:sz w:val="19"/>
                          </w:rPr>
                          <w:t>球員制。</w:t>
                        </w:r>
                      </w:p>
                      <w:p>
                        <w:pPr>
                          <w:pStyle w:val="TableParagraph"/>
                          <w:spacing w:line="338" w:lineRule="auto" w:before="8"/>
                          <w:ind w:left="446" w:right="90" w:hanging="351"/>
                          <w:jc w:val="both"/>
                          <w:rPr>
                            <w:sz w:val="19"/>
                          </w:rPr>
                        </w:pPr>
                        <w:r>
                          <w:rPr>
                            <w:sz w:val="19"/>
                          </w:rPr>
                          <w:t>一、循環賽計勝場數；以勝場數多寡判定名次，勝場數相同時；以積分多寡判定</w:t>
                        </w:r>
                        <w:r>
                          <w:rPr>
                            <w:spacing w:val="4"/>
                            <w:sz w:val="19"/>
                          </w:rPr>
                          <w:t>名次，每場 </w:t>
                        </w:r>
                        <w:r>
                          <w:rPr>
                            <w:rFonts w:ascii="Arial" w:eastAsia="Arial"/>
                            <w:sz w:val="23"/>
                          </w:rPr>
                          <w:t>2</w:t>
                        </w:r>
                        <w:r>
                          <w:rPr>
                            <w:rFonts w:ascii="Arial" w:eastAsia="Arial"/>
                            <w:spacing w:val="-22"/>
                            <w:sz w:val="23"/>
                          </w:rPr>
                          <w:t>: </w:t>
                        </w:r>
                        <w:r>
                          <w:rPr>
                            <w:rFonts w:ascii="Arial" w:eastAsia="Arial"/>
                            <w:sz w:val="23"/>
                          </w:rPr>
                          <w:t>0</w:t>
                        </w:r>
                        <w:r>
                          <w:rPr>
                            <w:rFonts w:ascii="Arial" w:eastAsia="Arial"/>
                            <w:spacing w:val="-41"/>
                            <w:sz w:val="23"/>
                          </w:rPr>
                          <w:t> </w:t>
                        </w:r>
                        <w:r>
                          <w:rPr>
                            <w:spacing w:val="6"/>
                            <w:sz w:val="19"/>
                          </w:rPr>
                          <w:t>獲勝隊伍</w:t>
                        </w:r>
                      </w:p>
                      <w:p>
                        <w:pPr>
                          <w:pStyle w:val="TableParagraph"/>
                          <w:spacing w:line="273" w:lineRule="exact"/>
                          <w:ind w:left="443"/>
                          <w:rPr>
                            <w:sz w:val="19"/>
                          </w:rPr>
                        </w:pPr>
                        <w:r>
                          <w:rPr>
                            <w:spacing w:val="-7"/>
                            <w:sz w:val="19"/>
                          </w:rPr>
                          <w:t>得 </w:t>
                        </w:r>
                        <w:r>
                          <w:rPr>
                            <w:rFonts w:ascii="Arial" w:eastAsia="Arial"/>
                            <w:w w:val="95"/>
                            <w:sz w:val="23"/>
                          </w:rPr>
                          <w:t>3</w:t>
                        </w:r>
                        <w:r>
                          <w:rPr>
                            <w:rFonts w:ascii="Arial" w:eastAsia="Arial"/>
                            <w:spacing w:val="-21"/>
                            <w:w w:val="95"/>
                            <w:sz w:val="23"/>
                          </w:rPr>
                          <w:t> </w:t>
                        </w:r>
                        <w:r>
                          <w:rPr>
                            <w:spacing w:val="1"/>
                            <w:sz w:val="19"/>
                          </w:rPr>
                          <w:t>分敗隊 </w:t>
                        </w:r>
                        <w:r>
                          <w:rPr>
                            <w:rFonts w:ascii="Arial" w:eastAsia="Arial"/>
                            <w:w w:val="95"/>
                            <w:sz w:val="23"/>
                          </w:rPr>
                          <w:t>0</w:t>
                        </w:r>
                        <w:r>
                          <w:rPr>
                            <w:rFonts w:ascii="Arial" w:eastAsia="Arial"/>
                            <w:spacing w:val="-20"/>
                            <w:w w:val="95"/>
                            <w:sz w:val="23"/>
                          </w:rPr>
                          <w:t> </w:t>
                        </w:r>
                        <w:r>
                          <w:rPr>
                            <w:sz w:val="19"/>
                          </w:rPr>
                          <w:t>分，決勝局</w:t>
                        </w:r>
                      </w:p>
                      <w:p>
                        <w:pPr>
                          <w:pStyle w:val="TableParagraph"/>
                          <w:spacing w:line="312" w:lineRule="auto" w:before="93"/>
                          <w:ind w:left="448" w:right="101" w:firstLine="2"/>
                          <w:rPr>
                            <w:sz w:val="19"/>
                          </w:rPr>
                        </w:pPr>
                        <w:r>
                          <w:rPr>
                            <w:rFonts w:ascii="Arial" w:eastAsia="Arial"/>
                            <w:spacing w:val="4"/>
                            <w:sz w:val="23"/>
                          </w:rPr>
                          <w:t>2:1</w:t>
                        </w:r>
                        <w:r>
                          <w:rPr>
                            <w:rFonts w:ascii="Arial" w:eastAsia="Arial"/>
                            <w:spacing w:val="2"/>
                            <w:sz w:val="23"/>
                          </w:rPr>
                          <w:t> </w:t>
                        </w:r>
                        <w:r>
                          <w:rPr>
                            <w:spacing w:val="3"/>
                            <w:sz w:val="19"/>
                          </w:rPr>
                          <w:t>獲勝隊伍得 </w:t>
                        </w:r>
                        <w:r>
                          <w:rPr>
                            <w:rFonts w:ascii="Arial" w:eastAsia="Arial"/>
                            <w:sz w:val="23"/>
                          </w:rPr>
                          <w:t>2</w:t>
                        </w:r>
                        <w:r>
                          <w:rPr>
                            <w:rFonts w:ascii="Arial" w:eastAsia="Arial"/>
                            <w:spacing w:val="-16"/>
                            <w:sz w:val="23"/>
                          </w:rPr>
                          <w:t> </w:t>
                        </w:r>
                        <w:r>
                          <w:rPr>
                            <w:spacing w:val="-4"/>
                            <w:sz w:val="19"/>
                          </w:rPr>
                          <w:t>分敗隊</w:t>
                        </w:r>
                        <w:r>
                          <w:rPr>
                            <w:spacing w:val="-2"/>
                            <w:sz w:val="19"/>
                          </w:rPr>
                          <w:t>得 </w:t>
                        </w:r>
                        <w:r>
                          <w:rPr>
                            <w:rFonts w:ascii="Times New Roman" w:eastAsia="Times New Roman"/>
                            <w:sz w:val="21"/>
                          </w:rPr>
                          <w:t>l</w:t>
                        </w:r>
                        <w:r>
                          <w:rPr>
                            <w:rFonts w:ascii="Times New Roman" w:eastAsia="Times New Roman"/>
                            <w:spacing w:val="2"/>
                            <w:sz w:val="21"/>
                          </w:rPr>
                          <w:t> </w:t>
                        </w:r>
                        <w:r>
                          <w:rPr>
                            <w:spacing w:val="-5"/>
                            <w:sz w:val="19"/>
                          </w:rPr>
                          <w:t>分， 自 動棄權 </w:t>
                        </w:r>
                        <w:r>
                          <w:rPr>
                            <w:rFonts w:ascii="Arial" w:eastAsia="Arial"/>
                            <w:sz w:val="23"/>
                          </w:rPr>
                          <w:t>0</w:t>
                        </w:r>
                        <w:r>
                          <w:rPr>
                            <w:rFonts w:ascii="Arial" w:eastAsia="Arial"/>
                            <w:spacing w:val="-23"/>
                            <w:sz w:val="23"/>
                          </w:rPr>
                          <w:t> </w:t>
                        </w:r>
                        <w:r>
                          <w:rPr>
                            <w:spacing w:val="-7"/>
                            <w:sz w:val="19"/>
                          </w:rPr>
                          <w:t>分。</w:t>
                        </w:r>
                      </w:p>
                      <w:p>
                        <w:pPr>
                          <w:pStyle w:val="TableParagraph"/>
                          <w:spacing w:line="345" w:lineRule="auto" w:before="47"/>
                          <w:ind w:left="448" w:right="104" w:hanging="397"/>
                          <w:rPr>
                            <w:sz w:val="19"/>
                          </w:rPr>
                        </w:pPr>
                        <w:r>
                          <w:rPr>
                            <w:sz w:val="19"/>
                          </w:rPr>
                          <w:t>三、如有兩隊或兩隊以上積分相等時，以該維所有比賽勝負局數之商判定名次； 再相等時，以該維所有比</w:t>
                        </w:r>
                        <w:r>
                          <w:rPr>
                            <w:w w:val="105"/>
                            <w:sz w:val="19"/>
                          </w:rPr>
                          <w:t>賽勝負分數之商判定名</w:t>
                        </w:r>
                        <w:r>
                          <w:rPr>
                            <w:sz w:val="19"/>
                          </w:rPr>
                          <w:t>次；再相等時如屬二隊則以勝者為勝，三隊以上則</w:t>
                        </w:r>
                        <w:r>
                          <w:rPr>
                            <w:w w:val="105"/>
                            <w:sz w:val="19"/>
                          </w:rPr>
                          <w:t>由大會抽籤決定之。</w:t>
                        </w:r>
                      </w:p>
                    </w:tc>
                    <w:tc>
                      <w:tcPr>
                        <w:tcW w:w="3218" w:type="dxa"/>
                        <w:vMerge w:val="restart"/>
                        <w:tcBorders>
                          <w:bottom w:val="nil"/>
                        </w:tcBorders>
                      </w:tcPr>
                      <w:p>
                        <w:pPr>
                          <w:pStyle w:val="TableParagraph"/>
                          <w:spacing w:before="78"/>
                          <w:ind w:left="63"/>
                          <w:rPr>
                            <w:sz w:val="19"/>
                          </w:rPr>
                        </w:pPr>
                        <w:r>
                          <w:rPr>
                            <w:w w:val="105"/>
                            <w:sz w:val="19"/>
                          </w:rPr>
                          <w:t>一丶青年男、女子甲緝：</w:t>
                        </w:r>
                      </w:p>
                      <w:p>
                        <w:pPr>
                          <w:pStyle w:val="TableParagraph"/>
                          <w:spacing w:line="292" w:lineRule="auto" w:before="52"/>
                          <w:ind w:left="410" w:firstLine="9"/>
                          <w:jc w:val="both"/>
                          <w:rPr>
                            <w:sz w:val="19"/>
                          </w:rPr>
                        </w:pPr>
                        <w:r>
                          <w:rPr>
                            <w:sz w:val="19"/>
                          </w:rPr>
                          <w:t>全國公私立高中丶高職參加高中</w:t>
                        </w:r>
                        <w:r>
                          <w:rPr>
                            <w:w w:val="105"/>
                            <w:sz w:val="19"/>
                          </w:rPr>
                          <w:t>排球甲級聯賽等學校在籍學生均可代表其學校維隊參加。</w:t>
                        </w:r>
                      </w:p>
                      <w:p>
                        <w:pPr>
                          <w:pStyle w:val="TableParagraph"/>
                          <w:spacing w:before="2"/>
                          <w:ind w:left="31"/>
                          <w:rPr>
                            <w:sz w:val="19"/>
                          </w:rPr>
                        </w:pPr>
                        <w:r>
                          <w:rPr>
                            <w:w w:val="105"/>
                            <w:sz w:val="19"/>
                          </w:rPr>
                          <w:t>.::..｀青年男、女子乙綑：</w:t>
                        </w:r>
                      </w:p>
                      <w:p>
                        <w:pPr>
                          <w:pStyle w:val="TableParagraph"/>
                          <w:spacing w:line="290" w:lineRule="auto" w:before="47"/>
                          <w:ind w:left="420" w:right="-29" w:firstLine="11"/>
                          <w:rPr>
                            <w:sz w:val="19"/>
                          </w:rPr>
                        </w:pPr>
                        <w:r>
                          <w:rPr>
                            <w:w w:val="105"/>
                            <w:sz w:val="19"/>
                          </w:rPr>
                          <w:t>臺北市公私立高中丶高職參加高中排球乙級聯賽及社圍等學校在籍學生均可代表其學校維隊參 加。</w:t>
                        </w:r>
                      </w:p>
                      <w:p>
                        <w:pPr>
                          <w:pStyle w:val="TableParagraph"/>
                          <w:spacing w:before="1"/>
                          <w:ind w:left="61"/>
                          <w:rPr>
                            <w:sz w:val="19"/>
                          </w:rPr>
                        </w:pPr>
                        <w:r>
                          <w:rPr>
                            <w:w w:val="105"/>
                            <w:sz w:val="19"/>
                          </w:rPr>
                          <w:t>三丶青少年男、女子甲維：</w:t>
                        </w:r>
                      </w:p>
                      <w:p>
                        <w:pPr>
                          <w:pStyle w:val="TableParagraph"/>
                          <w:spacing w:before="51"/>
                          <w:ind w:left="429" w:right="-29" w:firstLine="4"/>
                          <w:rPr>
                            <w:sz w:val="19"/>
                          </w:rPr>
                        </w:pPr>
                        <w:r>
                          <w:rPr>
                            <w:w w:val="105"/>
                            <w:sz w:val="19"/>
                          </w:rPr>
                          <w:t>全國公私立國民中學參加國中排</w:t>
                        </w:r>
                      </w:p>
                      <w:p>
                        <w:pPr>
                          <w:pStyle w:val="TableParagraph"/>
                          <w:spacing w:line="320" w:lineRule="atLeast" w:before="7"/>
                          <w:ind w:left="429" w:right="-29"/>
                          <w:rPr>
                            <w:sz w:val="19"/>
                          </w:rPr>
                        </w:pPr>
                        <w:r>
                          <w:rPr>
                            <w:w w:val="105"/>
                            <w:sz w:val="19"/>
                          </w:rPr>
                          <w:t>球甲級聯賽等學校在籍學生均可代表其學校維隊參加。</w:t>
                        </w:r>
                      </w:p>
                    </w:tc>
                  </w:tr>
                  <w:tr>
                    <w:trPr>
                      <w:trHeight w:val="628" w:hRule="atLeast"/>
                    </w:trPr>
                    <w:tc>
                      <w:tcPr>
                        <w:tcW w:w="2752" w:type="dxa"/>
                        <w:gridSpan w:val="3"/>
                        <w:vMerge/>
                        <w:tcBorders>
                          <w:top w:val="nil"/>
                          <w:left w:val="single" w:sz="8" w:space="0" w:color="000000"/>
                        </w:tcBorders>
                      </w:tcPr>
                      <w:p>
                        <w:pPr>
                          <w:rPr>
                            <w:sz w:val="2"/>
                            <w:szCs w:val="2"/>
                          </w:rPr>
                        </w:pPr>
                      </w:p>
                    </w:tc>
                    <w:tc>
                      <w:tcPr>
                        <w:tcW w:w="907" w:type="dxa"/>
                        <w:gridSpan w:val="2"/>
                      </w:tcPr>
                      <w:p>
                        <w:pPr>
                          <w:pStyle w:val="TableParagraph"/>
                          <w:spacing w:before="12"/>
                          <w:rPr>
                            <w:sz w:val="18"/>
                          </w:rPr>
                        </w:pPr>
                      </w:p>
                      <w:p>
                        <w:pPr>
                          <w:pStyle w:val="TableParagraph"/>
                          <w:ind w:left="138"/>
                          <w:rPr>
                            <w:rFonts w:ascii="Arial"/>
                            <w:sz w:val="23"/>
                          </w:rPr>
                        </w:pPr>
                        <w:r>
                          <w:rPr>
                            <w:rFonts w:ascii="Arial"/>
                            <w:w w:val="95"/>
                            <w:sz w:val="23"/>
                          </w:rPr>
                          <w:t>2.24 M</w:t>
                        </w:r>
                      </w:p>
                    </w:tc>
                    <w:tc>
                      <w:tcPr>
                        <w:tcW w:w="2728" w:type="dxa"/>
                        <w:vMerge/>
                        <w:tcBorders>
                          <w:top w:val="nil"/>
                          <w:bottom w:val="single" w:sz="8" w:space="0" w:color="000000"/>
                        </w:tcBorders>
                      </w:tcPr>
                      <w:p>
                        <w:pPr>
                          <w:rPr>
                            <w:sz w:val="2"/>
                            <w:szCs w:val="2"/>
                          </w:rPr>
                        </w:pPr>
                      </w:p>
                    </w:tc>
                    <w:tc>
                      <w:tcPr>
                        <w:tcW w:w="3218" w:type="dxa"/>
                        <w:vMerge/>
                        <w:tcBorders>
                          <w:top w:val="nil"/>
                          <w:bottom w:val="nil"/>
                        </w:tcBorders>
                      </w:tcPr>
                      <w:p>
                        <w:pPr>
                          <w:rPr>
                            <w:sz w:val="2"/>
                            <w:szCs w:val="2"/>
                          </w:rPr>
                        </w:pPr>
                      </w:p>
                    </w:tc>
                  </w:tr>
                  <w:tr>
                    <w:trPr>
                      <w:trHeight w:val="940" w:hRule="atLeast"/>
                    </w:trPr>
                    <w:tc>
                      <w:tcPr>
                        <w:tcW w:w="2752" w:type="dxa"/>
                        <w:gridSpan w:val="3"/>
                        <w:vMerge/>
                        <w:tcBorders>
                          <w:top w:val="nil"/>
                          <w:left w:val="single" w:sz="8" w:space="0" w:color="000000"/>
                        </w:tcBorders>
                      </w:tcPr>
                      <w:p>
                        <w:pPr>
                          <w:rPr>
                            <w:sz w:val="2"/>
                            <w:szCs w:val="2"/>
                          </w:rPr>
                        </w:pPr>
                      </w:p>
                    </w:tc>
                    <w:tc>
                      <w:tcPr>
                        <w:tcW w:w="907" w:type="dxa"/>
                        <w:gridSpan w:val="2"/>
                      </w:tcPr>
                      <w:p>
                        <w:pPr>
                          <w:pStyle w:val="TableParagraph"/>
                          <w:rPr>
                            <w:sz w:val="25"/>
                          </w:rPr>
                        </w:pPr>
                      </w:p>
                      <w:p>
                        <w:pPr>
                          <w:pStyle w:val="TableParagraph"/>
                          <w:spacing w:before="1"/>
                          <w:ind w:left="138"/>
                          <w:rPr>
                            <w:rFonts w:ascii="Arial"/>
                            <w:sz w:val="23"/>
                          </w:rPr>
                        </w:pPr>
                        <w:r>
                          <w:rPr>
                            <w:rFonts w:ascii="Arial"/>
                            <w:w w:val="95"/>
                            <w:sz w:val="23"/>
                          </w:rPr>
                          <w:t>2.43 M</w:t>
                        </w:r>
                      </w:p>
                    </w:tc>
                    <w:tc>
                      <w:tcPr>
                        <w:tcW w:w="2728" w:type="dxa"/>
                        <w:vMerge/>
                        <w:tcBorders>
                          <w:top w:val="nil"/>
                          <w:bottom w:val="single" w:sz="8" w:space="0" w:color="000000"/>
                        </w:tcBorders>
                      </w:tcPr>
                      <w:p>
                        <w:pPr>
                          <w:rPr>
                            <w:sz w:val="2"/>
                            <w:szCs w:val="2"/>
                          </w:rPr>
                        </w:pPr>
                      </w:p>
                    </w:tc>
                    <w:tc>
                      <w:tcPr>
                        <w:tcW w:w="3218" w:type="dxa"/>
                        <w:vMerge/>
                        <w:tcBorders>
                          <w:top w:val="nil"/>
                          <w:bottom w:val="nil"/>
                        </w:tcBorders>
                      </w:tcPr>
                      <w:p>
                        <w:pPr>
                          <w:rPr>
                            <w:sz w:val="2"/>
                            <w:szCs w:val="2"/>
                          </w:rPr>
                        </w:pPr>
                      </w:p>
                    </w:tc>
                  </w:tr>
                  <w:tr>
                    <w:trPr>
                      <w:trHeight w:val="580" w:hRule="atLeast"/>
                    </w:trPr>
                    <w:tc>
                      <w:tcPr>
                        <w:tcW w:w="2752" w:type="dxa"/>
                        <w:gridSpan w:val="3"/>
                      </w:tcPr>
                      <w:p>
                        <w:pPr>
                          <w:pStyle w:val="TableParagraph"/>
                          <w:spacing w:before="131"/>
                          <w:ind w:left="24"/>
                          <w:rPr>
                            <w:sz w:val="19"/>
                          </w:rPr>
                        </w:pPr>
                        <w:r>
                          <w:rPr>
                            <w:w w:val="115"/>
                            <w:sz w:val="19"/>
                          </w:rPr>
                          <w:t>四丶青年女子乙維</w:t>
                        </w:r>
                      </w:p>
                    </w:tc>
                    <w:tc>
                      <w:tcPr>
                        <w:tcW w:w="907" w:type="dxa"/>
                        <w:gridSpan w:val="2"/>
                      </w:tcPr>
                      <w:p>
                        <w:pPr>
                          <w:pStyle w:val="TableParagraph"/>
                          <w:spacing w:before="129"/>
                          <w:ind w:left="142"/>
                          <w:rPr>
                            <w:rFonts w:ascii="Arial"/>
                            <w:sz w:val="23"/>
                          </w:rPr>
                        </w:pPr>
                        <w:r>
                          <w:rPr>
                            <w:rFonts w:ascii="Arial"/>
                            <w:sz w:val="23"/>
                          </w:rPr>
                          <w:t>2.24 M</w:t>
                        </w:r>
                      </w:p>
                    </w:tc>
                    <w:tc>
                      <w:tcPr>
                        <w:tcW w:w="2728" w:type="dxa"/>
                        <w:vMerge/>
                        <w:tcBorders>
                          <w:top w:val="nil"/>
                          <w:bottom w:val="single" w:sz="8" w:space="0" w:color="000000"/>
                        </w:tcBorders>
                      </w:tcPr>
                      <w:p>
                        <w:pPr>
                          <w:rPr>
                            <w:sz w:val="2"/>
                            <w:szCs w:val="2"/>
                          </w:rPr>
                        </w:pPr>
                      </w:p>
                    </w:tc>
                    <w:tc>
                      <w:tcPr>
                        <w:tcW w:w="3218" w:type="dxa"/>
                        <w:vMerge/>
                        <w:tcBorders>
                          <w:top w:val="nil"/>
                          <w:bottom w:val="nil"/>
                        </w:tcBorders>
                      </w:tcPr>
                      <w:p>
                        <w:pPr>
                          <w:rPr>
                            <w:sz w:val="2"/>
                            <w:szCs w:val="2"/>
                          </w:rPr>
                        </w:pPr>
                      </w:p>
                    </w:tc>
                  </w:tr>
                  <w:tr>
                    <w:trPr>
                      <w:trHeight w:val="613" w:hRule="atLeast"/>
                    </w:trPr>
                    <w:tc>
                      <w:tcPr>
                        <w:tcW w:w="174" w:type="dxa"/>
                        <w:tcBorders>
                          <w:left w:val="single" w:sz="8" w:space="0" w:color="000000"/>
                          <w:right w:val="nil"/>
                        </w:tcBorders>
                      </w:tcPr>
                      <w:p>
                        <w:pPr>
                          <w:pStyle w:val="TableParagraph"/>
                          <w:spacing w:before="10"/>
                          <w:rPr>
                            <w:sz w:val="20"/>
                          </w:rPr>
                        </w:pPr>
                      </w:p>
                      <w:p>
                        <w:pPr>
                          <w:pStyle w:val="TableParagraph"/>
                          <w:ind w:left="36"/>
                          <w:rPr>
                            <w:sz w:val="19"/>
                          </w:rPr>
                        </w:pPr>
                        <w:r>
                          <w:rPr>
                            <w:w w:val="23"/>
                            <w:sz w:val="19"/>
                          </w:rPr>
                          <w:t>五</w:t>
                        </w:r>
                      </w:p>
                    </w:tc>
                    <w:tc>
                      <w:tcPr>
                        <w:tcW w:w="363" w:type="dxa"/>
                        <w:tcBorders>
                          <w:left w:val="nil"/>
                          <w:right w:val="nil"/>
                        </w:tcBorders>
                      </w:tcPr>
                      <w:p>
                        <w:pPr>
                          <w:pStyle w:val="TableParagraph"/>
                          <w:spacing w:before="10"/>
                          <w:rPr>
                            <w:sz w:val="20"/>
                          </w:rPr>
                        </w:pPr>
                      </w:p>
                      <w:p>
                        <w:pPr>
                          <w:pStyle w:val="TableParagraph"/>
                          <w:ind w:left="104"/>
                          <w:rPr>
                            <w:sz w:val="19"/>
                          </w:rPr>
                        </w:pPr>
                        <w:r>
                          <w:rPr>
                            <w:w w:val="35"/>
                            <w:sz w:val="19"/>
                          </w:rPr>
                          <w:t>、青</w:t>
                        </w:r>
                      </w:p>
                    </w:tc>
                    <w:tc>
                      <w:tcPr>
                        <w:tcW w:w="2215" w:type="dxa"/>
                        <w:tcBorders>
                          <w:left w:val="nil"/>
                        </w:tcBorders>
                      </w:tcPr>
                      <w:p>
                        <w:pPr>
                          <w:pStyle w:val="TableParagraph"/>
                          <w:spacing w:before="10"/>
                          <w:rPr>
                            <w:sz w:val="20"/>
                          </w:rPr>
                        </w:pPr>
                      </w:p>
                      <w:p>
                        <w:pPr>
                          <w:pStyle w:val="TableParagraph"/>
                          <w:ind w:left="191"/>
                          <w:rPr>
                            <w:sz w:val="19"/>
                          </w:rPr>
                        </w:pPr>
                        <w:r>
                          <w:rPr>
                            <w:sz w:val="19"/>
                          </w:rPr>
                          <w:t>少年男 子甲維</w:t>
                        </w:r>
                      </w:p>
                    </w:tc>
                    <w:tc>
                      <w:tcPr>
                        <w:tcW w:w="907" w:type="dxa"/>
                        <w:gridSpan w:val="2"/>
                      </w:tcPr>
                      <w:p>
                        <w:pPr>
                          <w:pStyle w:val="TableParagraph"/>
                          <w:spacing w:before="12"/>
                          <w:rPr>
                            <w:sz w:val="18"/>
                          </w:rPr>
                        </w:pPr>
                      </w:p>
                      <w:p>
                        <w:pPr>
                          <w:pStyle w:val="TableParagraph"/>
                          <w:ind w:left="147"/>
                          <w:rPr>
                            <w:rFonts w:ascii="Arial"/>
                            <w:sz w:val="23"/>
                          </w:rPr>
                        </w:pPr>
                        <w:r>
                          <w:rPr>
                            <w:rFonts w:ascii="Arial"/>
                            <w:w w:val="95"/>
                            <w:sz w:val="23"/>
                          </w:rPr>
                          <w:t>2.35 M</w:t>
                        </w:r>
                      </w:p>
                    </w:tc>
                    <w:tc>
                      <w:tcPr>
                        <w:tcW w:w="2728" w:type="dxa"/>
                        <w:vMerge/>
                        <w:tcBorders>
                          <w:top w:val="nil"/>
                          <w:bottom w:val="single" w:sz="8" w:space="0" w:color="000000"/>
                        </w:tcBorders>
                      </w:tcPr>
                      <w:p>
                        <w:pPr>
                          <w:rPr>
                            <w:sz w:val="2"/>
                            <w:szCs w:val="2"/>
                          </w:rPr>
                        </w:pPr>
                      </w:p>
                    </w:tc>
                    <w:tc>
                      <w:tcPr>
                        <w:tcW w:w="3218" w:type="dxa"/>
                        <w:vMerge/>
                        <w:tcBorders>
                          <w:top w:val="nil"/>
                          <w:bottom w:val="nil"/>
                        </w:tcBorders>
                      </w:tcPr>
                      <w:p>
                        <w:pPr>
                          <w:rPr>
                            <w:sz w:val="2"/>
                            <w:szCs w:val="2"/>
                          </w:rPr>
                        </w:pPr>
                      </w:p>
                    </w:tc>
                  </w:tr>
                  <w:tr>
                    <w:trPr>
                      <w:trHeight w:val="633" w:hRule="atLeast"/>
                    </w:trPr>
                    <w:tc>
                      <w:tcPr>
                        <w:tcW w:w="2752" w:type="dxa"/>
                        <w:gridSpan w:val="3"/>
                        <w:vMerge w:val="restart"/>
                        <w:tcBorders>
                          <w:left w:val="single" w:sz="8" w:space="0" w:color="000000"/>
                        </w:tcBorders>
                      </w:tcPr>
                      <w:p>
                        <w:pPr>
                          <w:pStyle w:val="TableParagraph"/>
                          <w:rPr>
                            <w:sz w:val="18"/>
                          </w:rPr>
                        </w:pPr>
                      </w:p>
                      <w:p>
                        <w:pPr>
                          <w:pStyle w:val="TableParagraph"/>
                          <w:spacing w:before="129"/>
                          <w:ind w:left="42"/>
                          <w:rPr>
                            <w:sz w:val="19"/>
                          </w:rPr>
                        </w:pPr>
                        <w:r>
                          <w:rPr>
                            <w:w w:val="115"/>
                            <w:sz w:val="19"/>
                          </w:rPr>
                          <w:t>六丶青少年女子甲紐</w:t>
                        </w:r>
                      </w:p>
                    </w:tc>
                    <w:tc>
                      <w:tcPr>
                        <w:tcW w:w="907" w:type="dxa"/>
                        <w:gridSpan w:val="2"/>
                        <w:vMerge w:val="restart"/>
                      </w:tcPr>
                      <w:p>
                        <w:pPr>
                          <w:pStyle w:val="TableParagraph"/>
                          <w:spacing w:before="11"/>
                          <w:rPr>
                            <w:sz w:val="26"/>
                          </w:rPr>
                        </w:pPr>
                      </w:p>
                      <w:p>
                        <w:pPr>
                          <w:pStyle w:val="TableParagraph"/>
                          <w:ind w:left="142"/>
                          <w:rPr>
                            <w:rFonts w:ascii="Arial"/>
                            <w:sz w:val="23"/>
                          </w:rPr>
                        </w:pPr>
                        <w:r>
                          <w:rPr>
                            <w:rFonts w:ascii="Arial"/>
                            <w:w w:val="95"/>
                            <w:sz w:val="23"/>
                          </w:rPr>
                          <w:t>2.20 M</w:t>
                        </w:r>
                      </w:p>
                    </w:tc>
                    <w:tc>
                      <w:tcPr>
                        <w:tcW w:w="2728" w:type="dxa"/>
                        <w:vMerge/>
                        <w:tcBorders>
                          <w:top w:val="nil"/>
                          <w:bottom w:val="single" w:sz="8" w:space="0" w:color="000000"/>
                        </w:tcBorders>
                      </w:tcPr>
                      <w:p>
                        <w:pPr>
                          <w:rPr>
                            <w:sz w:val="2"/>
                            <w:szCs w:val="2"/>
                          </w:rPr>
                        </w:pPr>
                      </w:p>
                    </w:tc>
                    <w:tc>
                      <w:tcPr>
                        <w:tcW w:w="3218" w:type="dxa"/>
                        <w:vMerge/>
                        <w:tcBorders>
                          <w:top w:val="nil"/>
                          <w:bottom w:val="nil"/>
                        </w:tcBorders>
                      </w:tcPr>
                      <w:p>
                        <w:pPr>
                          <w:rPr>
                            <w:sz w:val="2"/>
                            <w:szCs w:val="2"/>
                          </w:rPr>
                        </w:pPr>
                      </w:p>
                    </w:tc>
                  </w:tr>
                  <w:tr>
                    <w:trPr>
                      <w:trHeight w:val="78" w:hRule="atLeast"/>
                    </w:trPr>
                    <w:tc>
                      <w:tcPr>
                        <w:tcW w:w="2752" w:type="dxa"/>
                        <w:gridSpan w:val="3"/>
                        <w:vMerge/>
                        <w:tcBorders>
                          <w:top w:val="nil"/>
                          <w:left w:val="single" w:sz="8" w:space="0" w:color="000000"/>
                        </w:tcBorders>
                      </w:tcPr>
                      <w:p>
                        <w:pPr>
                          <w:rPr>
                            <w:sz w:val="2"/>
                            <w:szCs w:val="2"/>
                          </w:rPr>
                        </w:pPr>
                      </w:p>
                    </w:tc>
                    <w:tc>
                      <w:tcPr>
                        <w:tcW w:w="907" w:type="dxa"/>
                        <w:gridSpan w:val="2"/>
                        <w:vMerge/>
                        <w:tcBorders>
                          <w:top w:val="nil"/>
                        </w:tcBorders>
                      </w:tcPr>
                      <w:p>
                        <w:pPr>
                          <w:rPr>
                            <w:sz w:val="2"/>
                            <w:szCs w:val="2"/>
                          </w:rPr>
                        </w:pPr>
                      </w:p>
                    </w:tc>
                    <w:tc>
                      <w:tcPr>
                        <w:tcW w:w="2728" w:type="dxa"/>
                        <w:vMerge/>
                        <w:tcBorders>
                          <w:top w:val="nil"/>
                          <w:bottom w:val="single" w:sz="8" w:space="0" w:color="000000"/>
                        </w:tcBorders>
                      </w:tcPr>
                      <w:p>
                        <w:pPr>
                          <w:rPr>
                            <w:sz w:val="2"/>
                            <w:szCs w:val="2"/>
                          </w:rPr>
                        </w:pPr>
                      </w:p>
                    </w:tc>
                    <w:tc>
                      <w:tcPr>
                        <w:tcW w:w="3218" w:type="dxa"/>
                        <w:vMerge w:val="restart"/>
                        <w:tcBorders>
                          <w:top w:val="nil"/>
                          <w:bottom w:val="single" w:sz="8" w:space="0" w:color="000000"/>
                          <w:right w:val="single" w:sz="8" w:space="0" w:color="000000"/>
                        </w:tcBorders>
                      </w:tcPr>
                      <w:p>
                        <w:pPr>
                          <w:pStyle w:val="TableParagraph"/>
                          <w:spacing w:before="38"/>
                          <w:ind w:left="60"/>
                          <w:rPr>
                            <w:sz w:val="19"/>
                          </w:rPr>
                        </w:pPr>
                        <w:r>
                          <w:rPr>
                            <w:w w:val="105"/>
                            <w:sz w:val="19"/>
                          </w:rPr>
                          <w:t>四丶青少年男、女子乙鈕：</w:t>
                        </w:r>
                      </w:p>
                      <w:p>
                        <w:pPr>
                          <w:pStyle w:val="TableParagraph"/>
                          <w:spacing w:line="290" w:lineRule="auto" w:before="56"/>
                          <w:ind w:left="425" w:right="-44" w:firstLine="16"/>
                          <w:jc w:val="both"/>
                          <w:rPr>
                            <w:sz w:val="19"/>
                          </w:rPr>
                        </w:pPr>
                        <w:r>
                          <w:rPr>
                            <w:w w:val="105"/>
                            <w:sz w:val="19"/>
                          </w:rPr>
                          <w:t>臺北市公私立國民中學參加國中排球乙級聯賽及社團等學校在籍學生均可代表其學校紐隊參加。</w:t>
                        </w:r>
                      </w:p>
                      <w:p>
                        <w:pPr>
                          <w:pStyle w:val="TableParagraph"/>
                          <w:ind w:left="62"/>
                          <w:rPr>
                            <w:sz w:val="19"/>
                          </w:rPr>
                        </w:pPr>
                        <w:r>
                          <w:rPr>
                            <w:w w:val="105"/>
                            <w:sz w:val="19"/>
                          </w:rPr>
                          <w:t>五、少年男、女童六年級維：</w:t>
                        </w:r>
                      </w:p>
                      <w:p>
                        <w:pPr>
                          <w:pStyle w:val="TableParagraph"/>
                          <w:spacing w:line="290" w:lineRule="auto" w:before="57"/>
                          <w:ind w:left="429" w:right="-29" w:firstLine="11"/>
                          <w:jc w:val="both"/>
                          <w:rPr>
                            <w:sz w:val="19"/>
                          </w:rPr>
                        </w:pPr>
                        <w:r>
                          <w:rPr>
                            <w:sz w:val="19"/>
                          </w:rPr>
                          <w:t>臺北市公私立國民小學在籍學生均可代表其學校維隊參加，限國小六年級以下學生參加，且同一</w:t>
                        </w:r>
                        <w:r>
                          <w:rPr>
                            <w:w w:val="105"/>
                            <w:sz w:val="19"/>
                          </w:rPr>
                          <w:t>球員不得跨隊或跨維赧名參賽。</w:t>
                        </w:r>
                      </w:p>
                      <w:p>
                        <w:pPr>
                          <w:pStyle w:val="TableParagraph"/>
                          <w:spacing w:before="1"/>
                          <w:ind w:left="67"/>
                          <w:rPr>
                            <w:sz w:val="19"/>
                          </w:rPr>
                        </w:pPr>
                        <w:r>
                          <w:rPr>
                            <w:w w:val="105"/>
                            <w:sz w:val="19"/>
                          </w:rPr>
                          <w:t>五、少年男、女童五年級絪：</w:t>
                        </w:r>
                      </w:p>
                      <w:p>
                        <w:pPr>
                          <w:pStyle w:val="TableParagraph"/>
                          <w:spacing w:line="292" w:lineRule="auto" w:before="56"/>
                          <w:ind w:left="429" w:right="-29" w:firstLine="16"/>
                          <w:jc w:val="both"/>
                          <w:rPr>
                            <w:sz w:val="19"/>
                          </w:rPr>
                        </w:pPr>
                        <w:r>
                          <w:rPr>
                            <w:sz w:val="19"/>
                          </w:rPr>
                          <w:t>臺北市公私立國民小學在籍學生均可代表其學校維隊參加，限國小五年級以下學生參加，且同一</w:t>
                        </w:r>
                        <w:r>
                          <w:rPr>
                            <w:w w:val="105"/>
                            <w:sz w:val="19"/>
                          </w:rPr>
                          <w:t>球員不得跨隊或跨維報名參賽。</w:t>
                        </w:r>
                      </w:p>
                    </w:tc>
                  </w:tr>
                  <w:tr>
                    <w:trPr>
                      <w:trHeight w:val="954" w:hRule="atLeast"/>
                    </w:trPr>
                    <w:tc>
                      <w:tcPr>
                        <w:tcW w:w="2752" w:type="dxa"/>
                        <w:gridSpan w:val="3"/>
                        <w:tcBorders>
                          <w:left w:val="single" w:sz="8" w:space="0" w:color="000000"/>
                        </w:tcBorders>
                      </w:tcPr>
                      <w:p>
                        <w:pPr>
                          <w:pStyle w:val="TableParagraph"/>
                          <w:spacing w:before="12"/>
                          <w:rPr>
                            <w:sz w:val="25"/>
                          </w:rPr>
                        </w:pPr>
                      </w:p>
                      <w:p>
                        <w:pPr>
                          <w:pStyle w:val="TableParagraph"/>
                          <w:ind w:left="49"/>
                          <w:rPr>
                            <w:sz w:val="19"/>
                          </w:rPr>
                        </w:pPr>
                        <w:r>
                          <w:rPr>
                            <w:w w:val="115"/>
                            <w:sz w:val="19"/>
                          </w:rPr>
                          <w:t>七丶青少年男子乙鉺</w:t>
                        </w:r>
                      </w:p>
                    </w:tc>
                    <w:tc>
                      <w:tcPr>
                        <w:tcW w:w="907" w:type="dxa"/>
                        <w:gridSpan w:val="2"/>
                      </w:tcPr>
                      <w:p>
                        <w:pPr>
                          <w:pStyle w:val="TableParagraph"/>
                          <w:spacing w:before="5"/>
                          <w:rPr>
                            <w:sz w:val="25"/>
                          </w:rPr>
                        </w:pPr>
                      </w:p>
                      <w:p>
                        <w:pPr>
                          <w:pStyle w:val="TableParagraph"/>
                          <w:ind w:left="142"/>
                          <w:rPr>
                            <w:rFonts w:ascii="Arial"/>
                            <w:sz w:val="23"/>
                          </w:rPr>
                        </w:pPr>
                        <w:r>
                          <w:rPr>
                            <w:rFonts w:ascii="Arial"/>
                            <w:w w:val="95"/>
                            <w:sz w:val="23"/>
                          </w:rPr>
                          <w:t>2.35 M</w:t>
                        </w:r>
                      </w:p>
                    </w:tc>
                    <w:tc>
                      <w:tcPr>
                        <w:tcW w:w="2728" w:type="dxa"/>
                        <w:vMerge/>
                        <w:tcBorders>
                          <w:top w:val="nil"/>
                          <w:bottom w:val="single" w:sz="8" w:space="0" w:color="000000"/>
                        </w:tcBorders>
                      </w:tcPr>
                      <w:p>
                        <w:pPr>
                          <w:rPr>
                            <w:sz w:val="2"/>
                            <w:szCs w:val="2"/>
                          </w:rPr>
                        </w:pPr>
                      </w:p>
                    </w:tc>
                    <w:tc>
                      <w:tcPr>
                        <w:tcW w:w="3218" w:type="dxa"/>
                        <w:vMerge/>
                        <w:tcBorders>
                          <w:top w:val="nil"/>
                          <w:bottom w:val="single" w:sz="8" w:space="0" w:color="000000"/>
                          <w:right w:val="single" w:sz="8" w:space="0" w:color="000000"/>
                        </w:tcBorders>
                      </w:tcPr>
                      <w:p>
                        <w:pPr>
                          <w:rPr>
                            <w:sz w:val="2"/>
                            <w:szCs w:val="2"/>
                          </w:rPr>
                        </w:pPr>
                      </w:p>
                    </w:tc>
                  </w:tr>
                  <w:tr>
                    <w:trPr>
                      <w:trHeight w:val="513" w:hRule="atLeast"/>
                    </w:trPr>
                    <w:tc>
                      <w:tcPr>
                        <w:tcW w:w="2752" w:type="dxa"/>
                        <w:gridSpan w:val="3"/>
                        <w:tcBorders>
                          <w:left w:val="single" w:sz="8" w:space="0" w:color="000000"/>
                        </w:tcBorders>
                      </w:tcPr>
                      <w:p>
                        <w:pPr>
                          <w:pStyle w:val="TableParagraph"/>
                          <w:spacing w:before="117"/>
                          <w:ind w:left="40"/>
                          <w:rPr>
                            <w:sz w:val="19"/>
                          </w:rPr>
                        </w:pPr>
                        <w:r>
                          <w:rPr>
                            <w:w w:val="115"/>
                            <w:sz w:val="19"/>
                          </w:rPr>
                          <w:t>八、青少年女子乙緝</w:t>
                        </w:r>
                      </w:p>
                    </w:tc>
                    <w:tc>
                      <w:tcPr>
                        <w:tcW w:w="907" w:type="dxa"/>
                        <w:gridSpan w:val="2"/>
                      </w:tcPr>
                      <w:p>
                        <w:pPr>
                          <w:pStyle w:val="TableParagraph"/>
                          <w:spacing w:before="115"/>
                          <w:ind w:left="142"/>
                          <w:rPr>
                            <w:rFonts w:ascii="Arial"/>
                            <w:sz w:val="23"/>
                          </w:rPr>
                        </w:pPr>
                        <w:r>
                          <w:rPr>
                            <w:rFonts w:ascii="Arial"/>
                            <w:w w:val="95"/>
                            <w:sz w:val="23"/>
                          </w:rPr>
                          <w:t>2.20 M</w:t>
                        </w:r>
                      </w:p>
                    </w:tc>
                    <w:tc>
                      <w:tcPr>
                        <w:tcW w:w="2728" w:type="dxa"/>
                        <w:vMerge/>
                        <w:tcBorders>
                          <w:top w:val="nil"/>
                          <w:bottom w:val="single" w:sz="8" w:space="0" w:color="000000"/>
                        </w:tcBorders>
                      </w:tcPr>
                      <w:p>
                        <w:pPr>
                          <w:rPr>
                            <w:sz w:val="2"/>
                            <w:szCs w:val="2"/>
                          </w:rPr>
                        </w:pPr>
                      </w:p>
                    </w:tc>
                    <w:tc>
                      <w:tcPr>
                        <w:tcW w:w="3218" w:type="dxa"/>
                        <w:vMerge/>
                        <w:tcBorders>
                          <w:top w:val="nil"/>
                          <w:bottom w:val="single" w:sz="8" w:space="0" w:color="000000"/>
                          <w:right w:val="single" w:sz="8" w:space="0" w:color="000000"/>
                        </w:tcBorders>
                      </w:tcPr>
                      <w:p>
                        <w:pPr>
                          <w:rPr>
                            <w:sz w:val="2"/>
                            <w:szCs w:val="2"/>
                          </w:rPr>
                        </w:pPr>
                      </w:p>
                    </w:tc>
                  </w:tr>
                  <w:tr>
                    <w:trPr>
                      <w:trHeight w:val="657" w:hRule="atLeast"/>
                    </w:trPr>
                    <w:tc>
                      <w:tcPr>
                        <w:tcW w:w="2752" w:type="dxa"/>
                        <w:gridSpan w:val="3"/>
                        <w:tcBorders>
                          <w:left w:val="single" w:sz="8" w:space="0" w:color="000000"/>
                        </w:tcBorders>
                      </w:tcPr>
                      <w:p>
                        <w:pPr>
                          <w:pStyle w:val="TableParagraph"/>
                          <w:spacing w:before="6"/>
                          <w:rPr>
                            <w:sz w:val="23"/>
                          </w:rPr>
                        </w:pPr>
                      </w:p>
                      <w:p>
                        <w:pPr>
                          <w:pStyle w:val="TableParagraph"/>
                          <w:ind w:left="46"/>
                          <w:rPr>
                            <w:sz w:val="19"/>
                          </w:rPr>
                        </w:pPr>
                        <w:r>
                          <w:rPr>
                            <w:w w:val="115"/>
                            <w:sz w:val="19"/>
                          </w:rPr>
                          <w:t>九｀少年男童六年級維</w:t>
                        </w:r>
                      </w:p>
                    </w:tc>
                    <w:tc>
                      <w:tcPr>
                        <w:tcW w:w="907" w:type="dxa"/>
                        <w:gridSpan w:val="2"/>
                      </w:tcPr>
                      <w:p>
                        <w:pPr>
                          <w:pStyle w:val="TableParagraph"/>
                          <w:spacing w:before="9"/>
                          <w:rPr>
                            <w:sz w:val="22"/>
                          </w:rPr>
                        </w:pPr>
                      </w:p>
                      <w:p>
                        <w:pPr>
                          <w:pStyle w:val="TableParagraph"/>
                          <w:ind w:left="147"/>
                          <w:rPr>
                            <w:rFonts w:ascii="Arial"/>
                            <w:sz w:val="23"/>
                          </w:rPr>
                        </w:pPr>
                        <w:r>
                          <w:rPr>
                            <w:rFonts w:ascii="Arial"/>
                            <w:w w:val="95"/>
                            <w:sz w:val="23"/>
                          </w:rPr>
                          <w:t>2.00 M</w:t>
                        </w:r>
                      </w:p>
                    </w:tc>
                    <w:tc>
                      <w:tcPr>
                        <w:tcW w:w="2728" w:type="dxa"/>
                        <w:vMerge/>
                        <w:tcBorders>
                          <w:top w:val="nil"/>
                          <w:bottom w:val="single" w:sz="8" w:space="0" w:color="000000"/>
                        </w:tcBorders>
                      </w:tcPr>
                      <w:p>
                        <w:pPr>
                          <w:rPr>
                            <w:sz w:val="2"/>
                            <w:szCs w:val="2"/>
                          </w:rPr>
                        </w:pPr>
                      </w:p>
                    </w:tc>
                    <w:tc>
                      <w:tcPr>
                        <w:tcW w:w="3218" w:type="dxa"/>
                        <w:vMerge/>
                        <w:tcBorders>
                          <w:top w:val="nil"/>
                          <w:bottom w:val="single" w:sz="8" w:space="0" w:color="000000"/>
                          <w:right w:val="single" w:sz="8" w:space="0" w:color="000000"/>
                        </w:tcBorders>
                      </w:tcPr>
                      <w:p>
                        <w:pPr>
                          <w:rPr>
                            <w:sz w:val="2"/>
                            <w:szCs w:val="2"/>
                          </w:rPr>
                        </w:pPr>
                      </w:p>
                    </w:tc>
                  </w:tr>
                  <w:tr>
                    <w:trPr>
                      <w:trHeight w:val="950" w:hRule="atLeast"/>
                    </w:trPr>
                    <w:tc>
                      <w:tcPr>
                        <w:tcW w:w="2752" w:type="dxa"/>
                        <w:gridSpan w:val="3"/>
                        <w:tcBorders>
                          <w:left w:val="single" w:sz="8" w:space="0" w:color="000000"/>
                        </w:tcBorders>
                      </w:tcPr>
                      <w:p>
                        <w:pPr>
                          <w:pStyle w:val="TableParagraph"/>
                          <w:rPr>
                            <w:sz w:val="18"/>
                          </w:rPr>
                        </w:pPr>
                      </w:p>
                      <w:p>
                        <w:pPr>
                          <w:pStyle w:val="TableParagraph"/>
                          <w:spacing w:before="134"/>
                          <w:ind w:left="49"/>
                          <w:rPr>
                            <w:sz w:val="19"/>
                          </w:rPr>
                        </w:pPr>
                        <w:r>
                          <w:rPr>
                            <w:w w:val="115"/>
                            <w:sz w:val="19"/>
                          </w:rPr>
                          <w:t>十、少年女童六年級鉺</w:t>
                        </w:r>
                      </w:p>
                    </w:tc>
                    <w:tc>
                      <w:tcPr>
                        <w:tcW w:w="907" w:type="dxa"/>
                        <w:gridSpan w:val="2"/>
                      </w:tcPr>
                      <w:p>
                        <w:pPr>
                          <w:pStyle w:val="TableParagraph"/>
                          <w:spacing w:before="6"/>
                          <w:rPr>
                            <w:sz w:val="27"/>
                          </w:rPr>
                        </w:pPr>
                      </w:p>
                      <w:p>
                        <w:pPr>
                          <w:pStyle w:val="TableParagraph"/>
                          <w:ind w:left="147"/>
                          <w:rPr>
                            <w:rFonts w:ascii="Arial"/>
                            <w:sz w:val="23"/>
                          </w:rPr>
                        </w:pPr>
                        <w:r>
                          <w:rPr>
                            <w:rFonts w:ascii="Arial"/>
                            <w:w w:val="95"/>
                            <w:sz w:val="23"/>
                          </w:rPr>
                          <w:t>2.00 M</w:t>
                        </w:r>
                      </w:p>
                    </w:tc>
                    <w:tc>
                      <w:tcPr>
                        <w:tcW w:w="2728" w:type="dxa"/>
                        <w:vMerge/>
                        <w:tcBorders>
                          <w:top w:val="nil"/>
                          <w:bottom w:val="single" w:sz="8" w:space="0" w:color="000000"/>
                        </w:tcBorders>
                      </w:tcPr>
                      <w:p>
                        <w:pPr>
                          <w:rPr>
                            <w:sz w:val="2"/>
                            <w:szCs w:val="2"/>
                          </w:rPr>
                        </w:pPr>
                      </w:p>
                    </w:tc>
                    <w:tc>
                      <w:tcPr>
                        <w:tcW w:w="3218" w:type="dxa"/>
                        <w:vMerge/>
                        <w:tcBorders>
                          <w:top w:val="nil"/>
                          <w:bottom w:val="single" w:sz="8" w:space="0" w:color="000000"/>
                          <w:right w:val="single" w:sz="8" w:space="0" w:color="000000"/>
                        </w:tcBorders>
                      </w:tcPr>
                      <w:p>
                        <w:pPr>
                          <w:rPr>
                            <w:sz w:val="2"/>
                            <w:szCs w:val="2"/>
                          </w:rPr>
                        </w:pPr>
                      </w:p>
                    </w:tc>
                  </w:tr>
                  <w:tr>
                    <w:trPr>
                      <w:trHeight w:val="604" w:hRule="atLeast"/>
                    </w:trPr>
                    <w:tc>
                      <w:tcPr>
                        <w:tcW w:w="2752" w:type="dxa"/>
                        <w:gridSpan w:val="3"/>
                        <w:tcBorders>
                          <w:left w:val="single" w:sz="8" w:space="0" w:color="000000"/>
                        </w:tcBorders>
                      </w:tcPr>
                      <w:p>
                        <w:pPr>
                          <w:pStyle w:val="TableParagraph"/>
                          <w:spacing w:before="155"/>
                          <w:ind w:left="45"/>
                          <w:rPr>
                            <w:sz w:val="19"/>
                          </w:rPr>
                        </w:pPr>
                        <w:r>
                          <w:rPr>
                            <w:w w:val="115"/>
                            <w:sz w:val="19"/>
                          </w:rPr>
                          <w:t>十一丶少年男童五年級維</w:t>
                        </w:r>
                      </w:p>
                    </w:tc>
                    <w:tc>
                      <w:tcPr>
                        <w:tcW w:w="623" w:type="dxa"/>
                        <w:tcBorders>
                          <w:right w:val="nil"/>
                        </w:tcBorders>
                      </w:tcPr>
                      <w:p>
                        <w:pPr>
                          <w:pStyle w:val="TableParagraph"/>
                          <w:spacing w:before="136"/>
                          <w:ind w:left="89"/>
                          <w:jc w:val="center"/>
                          <w:rPr>
                            <w:rFonts w:ascii="Arial"/>
                            <w:sz w:val="23"/>
                          </w:rPr>
                        </w:pPr>
                        <w:r>
                          <w:rPr>
                            <w:rFonts w:ascii="Times New Roman"/>
                            <w:sz w:val="25"/>
                          </w:rPr>
                          <w:t>1. </w:t>
                        </w:r>
                        <w:r>
                          <w:rPr>
                            <w:rFonts w:ascii="Arial"/>
                            <w:sz w:val="23"/>
                          </w:rPr>
                          <w:t>90</w:t>
                        </w:r>
                      </w:p>
                    </w:tc>
                    <w:tc>
                      <w:tcPr>
                        <w:tcW w:w="284" w:type="dxa"/>
                        <w:tcBorders>
                          <w:left w:val="nil"/>
                        </w:tcBorders>
                      </w:tcPr>
                      <w:p>
                        <w:pPr>
                          <w:pStyle w:val="TableParagraph"/>
                          <w:spacing w:before="153"/>
                          <w:ind w:left="61"/>
                          <w:rPr>
                            <w:rFonts w:ascii="Arial"/>
                            <w:sz w:val="23"/>
                          </w:rPr>
                        </w:pPr>
                        <w:r>
                          <w:rPr>
                            <w:rFonts w:ascii="Arial"/>
                            <w:w w:val="67"/>
                            <w:sz w:val="23"/>
                          </w:rPr>
                          <w:t>M</w:t>
                        </w:r>
                      </w:p>
                    </w:tc>
                    <w:tc>
                      <w:tcPr>
                        <w:tcW w:w="2728" w:type="dxa"/>
                        <w:vMerge/>
                        <w:tcBorders>
                          <w:top w:val="nil"/>
                          <w:bottom w:val="single" w:sz="8" w:space="0" w:color="000000"/>
                        </w:tcBorders>
                      </w:tcPr>
                      <w:p>
                        <w:pPr>
                          <w:rPr>
                            <w:sz w:val="2"/>
                            <w:szCs w:val="2"/>
                          </w:rPr>
                        </w:pPr>
                      </w:p>
                    </w:tc>
                    <w:tc>
                      <w:tcPr>
                        <w:tcW w:w="3218" w:type="dxa"/>
                        <w:vMerge/>
                        <w:tcBorders>
                          <w:top w:val="nil"/>
                          <w:bottom w:val="single" w:sz="8" w:space="0" w:color="000000"/>
                          <w:right w:val="single" w:sz="8" w:space="0" w:color="000000"/>
                        </w:tcBorders>
                      </w:tcPr>
                      <w:p>
                        <w:pPr>
                          <w:rPr>
                            <w:sz w:val="2"/>
                            <w:szCs w:val="2"/>
                          </w:rPr>
                        </w:pPr>
                      </w:p>
                    </w:tc>
                  </w:tr>
                  <w:tr>
                    <w:trPr>
                      <w:trHeight w:val="748" w:hRule="atLeast"/>
                    </w:trPr>
                    <w:tc>
                      <w:tcPr>
                        <w:tcW w:w="2752" w:type="dxa"/>
                        <w:gridSpan w:val="3"/>
                        <w:tcBorders>
                          <w:left w:val="single" w:sz="8" w:space="0" w:color="000000"/>
                          <w:bottom w:val="single" w:sz="8" w:space="0" w:color="000000"/>
                        </w:tcBorders>
                      </w:tcPr>
                      <w:p>
                        <w:pPr>
                          <w:pStyle w:val="TableParagraph"/>
                          <w:spacing w:before="4"/>
                          <w:rPr>
                            <w:sz w:val="19"/>
                          </w:rPr>
                        </w:pPr>
                      </w:p>
                      <w:p>
                        <w:pPr>
                          <w:pStyle w:val="TableParagraph"/>
                          <w:spacing w:before="1"/>
                          <w:ind w:left="45"/>
                          <w:rPr>
                            <w:sz w:val="19"/>
                          </w:rPr>
                        </w:pPr>
                        <w:r>
                          <w:rPr>
                            <w:w w:val="115"/>
                            <w:sz w:val="19"/>
                          </w:rPr>
                          <w:t>十二、少年女童五年級鈕</w:t>
                        </w:r>
                      </w:p>
                    </w:tc>
                    <w:tc>
                      <w:tcPr>
                        <w:tcW w:w="623" w:type="dxa"/>
                        <w:tcBorders>
                          <w:bottom w:val="single" w:sz="8" w:space="0" w:color="000000"/>
                          <w:right w:val="nil"/>
                        </w:tcBorders>
                      </w:tcPr>
                      <w:p>
                        <w:pPr>
                          <w:pStyle w:val="TableParagraph"/>
                          <w:spacing w:before="251"/>
                          <w:ind w:left="84"/>
                          <w:jc w:val="center"/>
                          <w:rPr>
                            <w:rFonts w:ascii="Arial"/>
                            <w:sz w:val="23"/>
                          </w:rPr>
                        </w:pPr>
                        <w:r>
                          <w:rPr>
                            <w:rFonts w:ascii="Times New Roman"/>
                            <w:sz w:val="25"/>
                          </w:rPr>
                          <w:t>1. </w:t>
                        </w:r>
                        <w:r>
                          <w:rPr>
                            <w:rFonts w:ascii="Arial"/>
                            <w:sz w:val="23"/>
                          </w:rPr>
                          <w:t>90</w:t>
                        </w:r>
                      </w:p>
                    </w:tc>
                    <w:tc>
                      <w:tcPr>
                        <w:tcW w:w="284" w:type="dxa"/>
                        <w:tcBorders>
                          <w:left w:val="nil"/>
                          <w:bottom w:val="single" w:sz="8" w:space="0" w:color="000000"/>
                        </w:tcBorders>
                      </w:tcPr>
                      <w:p>
                        <w:pPr>
                          <w:pStyle w:val="TableParagraph"/>
                          <w:spacing w:before="3"/>
                          <w:rPr>
                            <w:sz w:val="19"/>
                          </w:rPr>
                        </w:pPr>
                      </w:p>
                      <w:p>
                        <w:pPr>
                          <w:pStyle w:val="TableParagraph"/>
                          <w:ind w:left="61"/>
                          <w:rPr>
                            <w:rFonts w:ascii="Arial"/>
                            <w:sz w:val="23"/>
                          </w:rPr>
                        </w:pPr>
                        <w:r>
                          <w:rPr>
                            <w:rFonts w:ascii="Arial"/>
                            <w:w w:val="67"/>
                            <w:sz w:val="23"/>
                          </w:rPr>
                          <w:t>M</w:t>
                        </w:r>
                      </w:p>
                    </w:tc>
                    <w:tc>
                      <w:tcPr>
                        <w:tcW w:w="2728" w:type="dxa"/>
                        <w:vMerge/>
                        <w:tcBorders>
                          <w:top w:val="nil"/>
                          <w:bottom w:val="single" w:sz="8" w:space="0" w:color="000000"/>
                        </w:tcBorders>
                      </w:tcPr>
                      <w:p>
                        <w:pPr>
                          <w:rPr>
                            <w:sz w:val="2"/>
                            <w:szCs w:val="2"/>
                          </w:rPr>
                        </w:pPr>
                      </w:p>
                    </w:tc>
                    <w:tc>
                      <w:tcPr>
                        <w:tcW w:w="3218" w:type="dxa"/>
                        <w:vMerge/>
                        <w:tcBorders>
                          <w:top w:val="nil"/>
                          <w:bottom w:val="single" w:sz="8" w:space="0" w:color="000000"/>
                          <w:right w:val="single" w:sz="8" w:space="0" w:color="000000"/>
                        </w:tcBorders>
                      </w:tcPr>
                      <w:p>
                        <w:pPr>
                          <w:rPr>
                            <w:sz w:val="2"/>
                            <w:szCs w:val="2"/>
                          </w:rPr>
                        </w:pPr>
                      </w:p>
                    </w:tc>
                  </w:tr>
                </w:tbl>
                <w:p>
                  <w:pPr>
                    <w:pStyle w:val="BodyText"/>
                  </w:pPr>
                </w:p>
              </w:txbxContent>
            </v:textbox>
            <w10:wrap type="none"/>
          </v:shape>
        </w:pict>
      </w:r>
      <w:r>
        <w:rPr>
          <w:w w:val="125"/>
          <w:sz w:val="19"/>
        </w:rPr>
        <w:t>十｀比賽分維資格制度如下：</w:t>
      </w:r>
    </w:p>
    <w:p>
      <w:pPr>
        <w:pStyle w:val="BodyText"/>
        <w:rPr>
          <w:sz w:val="18"/>
        </w:rPr>
      </w:pPr>
    </w:p>
    <w:p>
      <w:pPr>
        <w:pStyle w:val="BodyText"/>
        <w:spacing w:before="4"/>
        <w:rPr>
          <w:sz w:val="12"/>
        </w:rPr>
      </w:pPr>
    </w:p>
    <w:p>
      <w:pPr>
        <w:spacing w:before="0"/>
        <w:ind w:left="9871" w:right="0" w:firstLine="0"/>
        <w:jc w:val="left"/>
        <w:rPr>
          <w:rFonts w:ascii="Arial"/>
          <w:sz w:val="20"/>
        </w:rPr>
      </w:pPr>
      <w:r>
        <w:rPr>
          <w:rFonts w:ascii="Arial"/>
          <w:w w:val="103"/>
          <w:sz w:val="20"/>
        </w:rPr>
        <w:t>I</w:t>
      </w:r>
    </w:p>
    <w:p>
      <w:pPr>
        <w:pStyle w:val="BodyText"/>
        <w:rPr>
          <w:rFonts w:ascii="Arial"/>
          <w:sz w:val="22"/>
        </w:rPr>
      </w:pPr>
    </w:p>
    <w:p>
      <w:pPr>
        <w:pStyle w:val="BodyText"/>
        <w:rPr>
          <w:rFonts w:ascii="Arial"/>
          <w:sz w:val="22"/>
        </w:rPr>
      </w:pPr>
    </w:p>
    <w:p>
      <w:pPr>
        <w:pStyle w:val="BodyText"/>
        <w:rPr>
          <w:rFonts w:ascii="Arial"/>
          <w:sz w:val="22"/>
        </w:rPr>
      </w:pPr>
    </w:p>
    <w:p>
      <w:pPr>
        <w:pStyle w:val="BodyText"/>
        <w:spacing w:before="6"/>
        <w:rPr>
          <w:rFonts w:ascii="Arial"/>
          <w:sz w:val="27"/>
        </w:rPr>
      </w:pPr>
    </w:p>
    <w:p>
      <w:pPr>
        <w:spacing w:before="0"/>
        <w:ind w:left="217" w:right="0" w:firstLine="0"/>
        <w:jc w:val="left"/>
        <w:rPr>
          <w:rFonts w:ascii="Arial"/>
          <w:sz w:val="17"/>
        </w:rPr>
      </w:pPr>
      <w:r>
        <w:rPr>
          <w:rFonts w:ascii="Arial"/>
          <w:w w:val="75"/>
          <w:sz w:val="17"/>
        </w:rPr>
        <w:t>[l</w:t>
      </w: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spacing w:before="6"/>
        <w:rPr>
          <w:rFonts w:ascii="Arial"/>
          <w:sz w:val="15"/>
        </w:rPr>
      </w:pPr>
    </w:p>
    <w:p>
      <w:pPr>
        <w:spacing w:before="0"/>
        <w:ind w:left="221" w:right="0" w:firstLine="0"/>
        <w:jc w:val="left"/>
        <w:rPr>
          <w:rFonts w:ascii="Arial"/>
          <w:sz w:val="10"/>
        </w:rPr>
      </w:pPr>
      <w:r>
        <w:rPr>
          <w:rFonts w:ascii="Arial"/>
          <w:w w:val="23"/>
          <w:sz w:val="10"/>
        </w:rPr>
        <w:t>1</w:t>
      </w:r>
    </w:p>
    <w:p>
      <w:pPr>
        <w:pStyle w:val="BodyText"/>
        <w:rPr>
          <w:rFonts w:ascii="Arial"/>
          <w:sz w:val="10"/>
        </w:rPr>
      </w:pPr>
    </w:p>
    <w:p>
      <w:pPr>
        <w:pStyle w:val="BodyText"/>
        <w:rPr>
          <w:rFonts w:ascii="Arial"/>
          <w:sz w:val="10"/>
        </w:rPr>
      </w:pPr>
    </w:p>
    <w:p>
      <w:pPr>
        <w:pStyle w:val="BodyText"/>
        <w:rPr>
          <w:rFonts w:ascii="Arial"/>
          <w:sz w:val="10"/>
        </w:rPr>
      </w:pPr>
    </w:p>
    <w:p>
      <w:pPr>
        <w:pStyle w:val="BodyText"/>
        <w:rPr>
          <w:rFonts w:ascii="Arial"/>
          <w:sz w:val="10"/>
        </w:rPr>
      </w:pPr>
    </w:p>
    <w:p>
      <w:pPr>
        <w:pStyle w:val="BodyText"/>
        <w:rPr>
          <w:rFonts w:ascii="Arial"/>
          <w:sz w:val="10"/>
        </w:rPr>
      </w:pPr>
    </w:p>
    <w:p>
      <w:pPr>
        <w:pStyle w:val="BodyText"/>
        <w:rPr>
          <w:rFonts w:ascii="Arial"/>
          <w:sz w:val="10"/>
        </w:rPr>
      </w:pPr>
    </w:p>
    <w:p>
      <w:pPr>
        <w:pStyle w:val="BodyText"/>
        <w:spacing w:before="7"/>
        <w:rPr>
          <w:rFonts w:ascii="Arial"/>
          <w:sz w:val="8"/>
        </w:rPr>
      </w:pPr>
    </w:p>
    <w:p>
      <w:pPr>
        <w:spacing w:before="0"/>
        <w:ind w:left="9841" w:right="0" w:firstLine="0"/>
        <w:jc w:val="left"/>
        <w:rPr>
          <w:sz w:val="16"/>
        </w:rPr>
      </w:pPr>
      <w:r>
        <w:rPr>
          <w:w w:val="33"/>
          <w:sz w:val="16"/>
        </w:rPr>
        <w:t>＇</w:t>
      </w:r>
    </w:p>
    <w:p>
      <w:pPr>
        <w:spacing w:after="0"/>
        <w:jc w:val="left"/>
        <w:rPr>
          <w:sz w:val="16"/>
        </w:rPr>
        <w:sectPr>
          <w:headerReference w:type="default" r:id="rId5"/>
          <w:type w:val="continuous"/>
          <w:pgSz w:w="11920" w:h="16850"/>
          <w:pgMar w:header="0" w:top="180" w:bottom="280" w:left="1140" w:right="500"/>
        </w:sectPr>
      </w:pPr>
    </w:p>
    <w:p>
      <w:pPr>
        <w:pStyle w:val="BodyText"/>
        <w:rPr>
          <w:sz w:val="20"/>
        </w:rPr>
      </w:pPr>
    </w:p>
    <w:p>
      <w:pPr>
        <w:pStyle w:val="BodyText"/>
        <w:spacing w:before="3"/>
        <w:rPr>
          <w:sz w:val="26"/>
        </w:rPr>
      </w:pPr>
    </w:p>
    <w:p>
      <w:pPr>
        <w:pStyle w:val="BodyText"/>
        <w:spacing w:before="58"/>
        <w:ind w:left="187"/>
      </w:pPr>
      <w:r>
        <w:rPr>
          <w:w w:val="115"/>
        </w:rPr>
        <w:t>十一、比賽用球：</w:t>
      </w:r>
    </w:p>
    <w:p>
      <w:pPr>
        <w:pStyle w:val="BodyText"/>
        <w:spacing w:before="121"/>
        <w:ind w:left="748"/>
      </w:pPr>
      <w:r>
        <w:rPr>
          <w:spacing w:val="14"/>
        </w:rPr>
        <w:t>（</w:t>
      </w:r>
      <w:r>
        <w:rPr/>
        <w:t>一）</w:t>
      </w:r>
      <w:r>
        <w:rPr>
          <w:spacing w:val="6"/>
        </w:rPr>
        <w:t> 少 年五年級維採用 </w:t>
      </w:r>
      <w:r>
        <w:rPr>
          <w:rFonts w:ascii="Times New Roman" w:eastAsia="Times New Roman"/>
          <w:spacing w:val="-6"/>
          <w:sz w:val="26"/>
        </w:rPr>
        <w:t>CONTI</w:t>
      </w:r>
      <w:r>
        <w:rPr>
          <w:rFonts w:ascii="Times New Roman" w:eastAsia="Times New Roman"/>
          <w:spacing w:val="4"/>
          <w:sz w:val="26"/>
        </w:rPr>
        <w:t> </w:t>
      </w:r>
      <w:r>
        <w:rPr>
          <w:spacing w:val="-6"/>
        </w:rPr>
        <w:t>三號彩 色蘑 球 。</w:t>
      </w:r>
    </w:p>
    <w:p>
      <w:pPr>
        <w:pStyle w:val="BodyText"/>
        <w:spacing w:before="67"/>
        <w:ind w:left="748"/>
      </w:pPr>
      <w:r>
        <w:rPr/>
        <w:t>（</w:t>
      </w:r>
      <w:r>
        <w:rPr>
          <w:spacing w:val="-20"/>
        </w:rPr>
        <w:t> 二 </w:t>
      </w:r>
      <w:r>
        <w:rPr/>
        <w:t>）</w:t>
      </w:r>
      <w:r>
        <w:rPr>
          <w:spacing w:val="7"/>
        </w:rPr>
        <w:t> 少 年六年級維採用 </w:t>
      </w:r>
      <w:r>
        <w:rPr>
          <w:rFonts w:ascii="Times New Roman" w:eastAsia="Times New Roman"/>
          <w:spacing w:val="-9"/>
          <w:sz w:val="26"/>
        </w:rPr>
        <w:t>CONTI</w:t>
      </w:r>
      <w:r>
        <w:rPr>
          <w:rFonts w:ascii="Times New Roman" w:eastAsia="Times New Roman"/>
          <w:spacing w:val="-19"/>
          <w:sz w:val="26"/>
        </w:rPr>
        <w:t> </w:t>
      </w:r>
      <w:r>
        <w:rPr>
          <w:spacing w:val="-7"/>
        </w:rPr>
        <w:t>四號彩 色賡 球 。</w:t>
      </w:r>
    </w:p>
    <w:p>
      <w:pPr>
        <w:pStyle w:val="BodyText"/>
        <w:spacing w:line="271" w:lineRule="auto" w:before="77"/>
        <w:ind w:left="182" w:right="4699" w:firstLine="566"/>
      </w:pPr>
      <w:r>
        <w:rPr/>
        <w:t>（ 三） 其他各紐採用 </w:t>
      </w:r>
      <w:r>
        <w:rPr>
          <w:rFonts w:ascii="Times New Roman" w:eastAsia="Times New Roman"/>
          <w:sz w:val="26"/>
        </w:rPr>
        <w:t>CONTI </w:t>
      </w:r>
      <w:r>
        <w:rPr/>
        <w:t>五 號 彩色皮 質球 。十二、報名方式：</w:t>
      </w:r>
    </w:p>
    <w:p>
      <w:pPr>
        <w:spacing w:before="28"/>
        <w:ind w:left="743" w:right="0" w:firstLine="0"/>
        <w:jc w:val="left"/>
        <w:rPr>
          <w:sz w:val="21"/>
        </w:rPr>
      </w:pPr>
      <w:r>
        <w:rPr>
          <w:sz w:val="21"/>
        </w:rPr>
        <w:t>（一） 報名 日期 ： 自 即日 超至 </w:t>
      </w:r>
      <w:r>
        <w:rPr>
          <w:rFonts w:ascii="Times New Roman" w:eastAsia="Times New Roman"/>
          <w:sz w:val="26"/>
        </w:rPr>
        <w:t>114 </w:t>
      </w:r>
      <w:r>
        <w:rPr>
          <w:sz w:val="21"/>
        </w:rPr>
        <w:t>年 </w:t>
      </w:r>
      <w:r>
        <w:rPr>
          <w:rFonts w:ascii="Times New Roman" w:eastAsia="Times New Roman"/>
          <w:sz w:val="26"/>
        </w:rPr>
        <w:t>3 </w:t>
      </w:r>
      <w:r>
        <w:rPr>
          <w:sz w:val="21"/>
        </w:rPr>
        <w:t>月 </w:t>
      </w:r>
      <w:r>
        <w:rPr>
          <w:rFonts w:ascii="Times New Roman" w:eastAsia="Times New Roman"/>
          <w:sz w:val="26"/>
        </w:rPr>
        <w:t>28 </w:t>
      </w:r>
      <w:r>
        <w:rPr>
          <w:sz w:val="21"/>
        </w:rPr>
        <w:t>日（ 星期 五） 下午 </w:t>
      </w:r>
      <w:r>
        <w:rPr>
          <w:rFonts w:ascii="Times New Roman" w:eastAsia="Times New Roman"/>
          <w:sz w:val="26"/>
        </w:rPr>
        <w:t>5 </w:t>
      </w:r>
      <w:r>
        <w:rPr>
          <w:sz w:val="21"/>
        </w:rPr>
        <w:t>時止。</w:t>
      </w:r>
    </w:p>
    <w:p>
      <w:pPr>
        <w:pStyle w:val="BodyText"/>
        <w:spacing w:before="86"/>
        <w:ind w:left="840"/>
      </w:pPr>
      <w:r>
        <w:rPr>
          <w:w w:val="105"/>
        </w:rPr>
        <w:t>（二）報名方式：</w:t>
      </w:r>
    </w:p>
    <w:p>
      <w:pPr>
        <w:pStyle w:val="BodyText"/>
        <w:spacing w:before="148"/>
        <w:ind w:left="1465"/>
      </w:pPr>
      <w:r>
        <w:rPr>
          <w:w w:val="115"/>
        </w:rPr>
        <w:t>本次比賽一律採取官網報名與匯款，相關綱址及操作流程如下列所示。</w:t>
      </w:r>
    </w:p>
    <w:p>
      <w:pPr>
        <w:spacing w:before="91"/>
        <w:ind w:left="1344" w:right="0" w:firstLine="0"/>
        <w:jc w:val="left"/>
        <w:rPr>
          <w:rFonts w:ascii="Times New Roman" w:eastAsia="Times New Roman"/>
          <w:sz w:val="25"/>
        </w:rPr>
      </w:pPr>
      <w:r>
        <w:rPr>
          <w:sz w:val="21"/>
        </w:rPr>
        <w:t>【報名綱址】 </w:t>
      </w:r>
      <w:r>
        <w:rPr>
          <w:rFonts w:ascii="Times New Roman" w:eastAsia="Times New Roman"/>
          <w:sz w:val="25"/>
        </w:rPr>
        <w:t>htt p: / / t pvba. eom. t w/ i ndex. html</w:t>
      </w:r>
    </w:p>
    <w:p>
      <w:pPr>
        <w:pStyle w:val="BodyText"/>
        <w:spacing w:before="96"/>
        <w:ind w:left="1450"/>
      </w:pPr>
      <w:r>
        <w:rPr>
          <w:w w:val="110"/>
        </w:rPr>
        <w:t>］）至「臺北市體育總會排球協會」綱玷，會員專區完成申請註冊／登錄。</w:t>
      </w:r>
    </w:p>
    <w:p>
      <w:pPr>
        <w:pStyle w:val="BodyText"/>
        <w:spacing w:before="105"/>
        <w:ind w:left="1441"/>
      </w:pPr>
      <w:r>
        <w:rPr>
          <w:w w:val="115"/>
        </w:rPr>
        <w:t>＠於首頁上方點選「活動赧名系統〉〉〉盃賽赧名」項目。</w:t>
      </w:r>
    </w:p>
    <w:p>
      <w:pPr>
        <w:pStyle w:val="BodyText"/>
        <w:spacing w:line="314" w:lineRule="auto" w:before="81"/>
        <w:ind w:left="1437" w:right="3033" w:firstLine="4"/>
      </w:pPr>
      <w:r>
        <w:rPr>
          <w:w w:val="105"/>
        </w:rPr>
        <w:t>＠  </w:t>
      </w:r>
      <w:r>
        <w:rPr/>
        <w:t>點</w:t>
      </w:r>
      <w:r>
        <w:rPr>
          <w:w w:val="105"/>
        </w:rPr>
        <w:t>選「</w:t>
      </w:r>
      <w:r>
        <w:rPr>
          <w:rFonts w:ascii="Times New Roman" w:eastAsia="Times New Roman"/>
          <w:sz w:val="26"/>
        </w:rPr>
        <w:t>114 </w:t>
      </w:r>
      <w:r>
        <w:rPr/>
        <w:t>年臺北市 </w:t>
      </w:r>
      <w:r>
        <w:rPr>
          <w:rFonts w:ascii="Times New Roman" w:eastAsia="Times New Roman"/>
          <w:sz w:val="26"/>
        </w:rPr>
        <w:t>CONTI </w:t>
      </w:r>
      <w:r>
        <w:rPr/>
        <w:t>青年 盃排</w:t>
      </w:r>
      <w:r>
        <w:rPr>
          <w:w w:val="105"/>
        </w:rPr>
        <w:t>球</w:t>
      </w:r>
      <w:r>
        <w:rPr/>
        <w:t>錦標賽」。</w:t>
      </w:r>
      <w:r>
        <w:rPr>
          <w:w w:val="105"/>
        </w:rPr>
        <w:t>困點選「立即報名」，完整填報各緝隊伍資料後送出。</w:t>
      </w:r>
    </w:p>
    <w:p>
      <w:pPr>
        <w:pStyle w:val="BodyText"/>
        <w:spacing w:before="27"/>
        <w:ind w:left="1441"/>
      </w:pPr>
      <w:r>
        <w:rPr>
          <w:w w:val="115"/>
        </w:rPr>
        <w:t>＠報名截止日前仍可重新報名，以修正各維隊伍資料（後期報名為準）。</w:t>
      </w:r>
    </w:p>
    <w:p>
      <w:pPr>
        <w:pStyle w:val="BodyText"/>
        <w:spacing w:before="172"/>
        <w:ind w:left="1458"/>
      </w:pPr>
      <w:r>
        <w:rPr>
          <w:w w:val="110"/>
        </w:rPr>
        <w:t>註：請填妥匯款資訊相關資料（匯款銀行及帳號並於備註欄填寫匯款人姓名）。</w:t>
      </w:r>
    </w:p>
    <w:p>
      <w:pPr>
        <w:pStyle w:val="BodyText"/>
        <w:spacing w:before="61"/>
        <w:ind w:left="835"/>
      </w:pPr>
      <w:r>
        <w:rPr>
          <w:w w:val="105"/>
        </w:rPr>
        <w:t>（三）報名人數：</w:t>
      </w:r>
    </w:p>
    <w:p>
      <w:pPr>
        <w:pStyle w:val="BodyText"/>
        <w:spacing w:line="309" w:lineRule="auto" w:before="63"/>
        <w:ind w:left="1445" w:right="194" w:hanging="7"/>
      </w:pPr>
      <w:r>
        <w:rPr>
          <w:spacing w:val="39"/>
          <w:w w:val="107"/>
        </w:rPr>
        <w:t>領</w:t>
      </w:r>
      <w:r>
        <w:rPr>
          <w:spacing w:val="-10"/>
          <w:w w:val="106"/>
        </w:rPr>
        <w:t>隊、教</w:t>
      </w:r>
      <w:r>
        <w:rPr>
          <w:spacing w:val="-14"/>
          <w:w w:val="110"/>
        </w:rPr>
        <w:t>練、助</w:t>
      </w:r>
      <w:r>
        <w:rPr>
          <w:spacing w:val="9"/>
          <w:w w:val="105"/>
        </w:rPr>
        <w:t>理教練、管理</w:t>
      </w:r>
      <w:r>
        <w:rPr>
          <w:w w:val="108"/>
        </w:rPr>
        <w:t>各</w:t>
      </w:r>
      <w:r>
        <w:rPr>
          <w:spacing w:val="-5"/>
        </w:rPr>
        <w:t> </w:t>
      </w:r>
      <w:r>
        <w:rPr>
          <w:rFonts w:ascii="Times New Roman" w:eastAsia="Times New Roman"/>
          <w:w w:val="100"/>
          <w:sz w:val="26"/>
        </w:rPr>
        <w:t>1</w:t>
      </w:r>
      <w:r>
        <w:rPr>
          <w:rFonts w:ascii="Times New Roman" w:eastAsia="Times New Roman"/>
          <w:spacing w:val="10"/>
          <w:sz w:val="26"/>
        </w:rPr>
        <w:t> </w:t>
      </w:r>
      <w:r>
        <w:rPr>
          <w:spacing w:val="-1"/>
          <w:w w:val="106"/>
        </w:rPr>
        <w:t>人，隊</w:t>
      </w:r>
      <w:r>
        <w:rPr>
          <w:w w:val="78"/>
        </w:rPr>
        <w:t>員</w:t>
      </w:r>
      <w:r>
        <w:rPr>
          <w:spacing w:val="3"/>
          <w:w w:val="78"/>
        </w:rPr>
        <w:t>（</w:t>
      </w:r>
      <w:r>
        <w:rPr>
          <w:spacing w:val="19"/>
          <w:w w:val="110"/>
        </w:rPr>
        <w:t>含</w:t>
      </w:r>
      <w:r>
        <w:rPr>
          <w:spacing w:val="16"/>
          <w:w w:val="106"/>
        </w:rPr>
        <w:t>隊長</w:t>
      </w:r>
      <w:r>
        <w:rPr>
          <w:spacing w:val="29"/>
          <w:w w:val="105"/>
        </w:rPr>
        <w:t>及</w:t>
      </w:r>
      <w:r>
        <w:rPr>
          <w:w w:val="80"/>
        </w:rPr>
        <w:t>自</w:t>
      </w:r>
      <w:r>
        <w:rPr>
          <w:spacing w:val="3"/>
        </w:rPr>
        <w:t> </w:t>
      </w:r>
      <w:r>
        <w:rPr>
          <w:spacing w:val="13"/>
          <w:w w:val="99"/>
        </w:rPr>
        <w:t>由球</w:t>
      </w:r>
      <w:r>
        <w:rPr>
          <w:spacing w:val="11"/>
        </w:rPr>
        <w:t> </w:t>
      </w:r>
      <w:r>
        <w:rPr>
          <w:w w:val="75"/>
        </w:rPr>
        <w:t>員</w:t>
      </w:r>
      <w:r>
        <w:rPr>
          <w:spacing w:val="17"/>
          <w:w w:val="75"/>
        </w:rPr>
        <w:t>）</w:t>
      </w:r>
      <w:r>
        <w:rPr>
          <w:spacing w:val="22"/>
          <w:w w:val="103"/>
        </w:rPr>
        <w:t>可報</w:t>
      </w:r>
      <w:r>
        <w:rPr>
          <w:w w:val="96"/>
        </w:rPr>
        <w:t>名</w:t>
      </w:r>
      <w:r>
        <w:rPr>
          <w:spacing w:val="-14"/>
        </w:rPr>
        <w:t>  </w:t>
      </w:r>
      <w:r>
        <w:rPr>
          <w:rFonts w:ascii="Times New Roman" w:eastAsia="Times New Roman"/>
          <w:w w:val="100"/>
          <w:sz w:val="26"/>
        </w:rPr>
        <w:t>14</w:t>
      </w:r>
      <w:r>
        <w:rPr>
          <w:rFonts w:ascii="Times New Roman" w:eastAsia="Times New Roman"/>
          <w:sz w:val="26"/>
        </w:rPr>
        <w:t> </w:t>
      </w:r>
      <w:r>
        <w:rPr>
          <w:spacing w:val="7"/>
          <w:w w:val="109"/>
        </w:rPr>
        <w:t>人</w:t>
      </w:r>
      <w:r>
        <w:rPr>
          <w:rFonts w:ascii="Times New Roman" w:eastAsia="Times New Roman"/>
          <w:w w:val="107"/>
          <w:sz w:val="26"/>
        </w:rPr>
        <w:t>(</w:t>
      </w:r>
      <w:r>
        <w:rPr>
          <w:rFonts w:ascii="Times New Roman" w:eastAsia="Times New Roman"/>
          <w:spacing w:val="3"/>
          <w:w w:val="107"/>
          <w:sz w:val="26"/>
        </w:rPr>
        <w:t>1</w:t>
      </w:r>
      <w:r>
        <w:rPr>
          <w:rFonts w:ascii="Times New Roman" w:eastAsia="Times New Roman"/>
          <w:w w:val="85"/>
          <w:sz w:val="26"/>
        </w:rPr>
        <w:t>2+</w:t>
      </w:r>
      <w:r>
        <w:rPr>
          <w:rFonts w:ascii="Times New Roman" w:eastAsia="Times New Roman"/>
          <w:spacing w:val="-24"/>
          <w:w w:val="85"/>
          <w:sz w:val="26"/>
        </w:rPr>
        <w:t>2</w:t>
      </w:r>
      <w:r>
        <w:rPr>
          <w:rFonts w:ascii="Times New Roman" w:eastAsia="Times New Roman"/>
          <w:spacing w:val="14"/>
          <w:w w:val="50"/>
          <w:sz w:val="26"/>
        </w:rPr>
        <w:t>,</w:t>
      </w:r>
      <w:r>
        <w:rPr>
          <w:rFonts w:ascii="Times New Roman" w:eastAsia="Times New Roman"/>
          <w:w w:val="104"/>
          <w:sz w:val="26"/>
        </w:rPr>
        <w:t>)</w:t>
      </w:r>
      <w:r>
        <w:rPr/>
        <w:t>報名截止日前仍可重新報名，以修正該隊職員名單（後期報名為準），</w:t>
      </w:r>
      <w:r>
        <w:rPr>
          <w:spacing w:val="-3"/>
        </w:rPr>
        <w:t>於報名截止日                 </w:t>
      </w:r>
      <w:r>
        <w:rPr/>
        <w:t>後，即自動轉為最終哦認之隊員名單，不得另行修改或增減。</w:t>
      </w:r>
    </w:p>
    <w:p>
      <w:pPr>
        <w:pStyle w:val="BodyText"/>
        <w:spacing w:line="312" w:lineRule="auto"/>
        <w:ind w:left="1450" w:right="101" w:hanging="615"/>
        <w:jc w:val="both"/>
      </w:pPr>
      <w:r>
        <w:rPr>
          <w:w w:val="110"/>
        </w:rPr>
        <w:t>（四）球隊報名需登錄球員球衣號碼丶隊長及自由球員，未登錄球員球衣號碼不受理報名， 未登錄自由球員則視為無自由球員配置，不得異議，若須更換自由球員或球衣號碼， 請於領隊會議中提出。</w:t>
      </w:r>
    </w:p>
    <w:p>
      <w:pPr>
        <w:pStyle w:val="BodyText"/>
        <w:spacing w:before="3"/>
        <w:ind w:left="840"/>
      </w:pPr>
      <w:r>
        <w:rPr>
          <w:w w:val="115"/>
        </w:rPr>
        <w:t>（五）如報名隊伍總數超過該維隊伍數上限時，則依匯款完成先後順序判定錄取與否。</w:t>
      </w:r>
    </w:p>
    <w:p>
      <w:pPr>
        <w:tabs>
          <w:tab w:pos="1947" w:val="left" w:leader="none"/>
          <w:tab w:pos="5327" w:val="left" w:leader="none"/>
        </w:tabs>
        <w:spacing w:line="290" w:lineRule="auto" w:before="90"/>
        <w:ind w:left="1483" w:right="3178" w:hanging="643"/>
        <w:jc w:val="left"/>
        <w:rPr>
          <w:sz w:val="24"/>
        </w:rPr>
      </w:pPr>
      <w:r>
        <w:rPr>
          <w:w w:val="105"/>
          <w:sz w:val="21"/>
        </w:rPr>
        <w:t>（六）聯絡人：臺北市體育總會排球協會</w:t>
        <w:tab/>
        <w:t>鄭孝存總幹事</w:t>
      </w:r>
      <w:r>
        <w:rPr>
          <w:spacing w:val="-16"/>
          <w:w w:val="105"/>
          <w:sz w:val="21"/>
        </w:rPr>
        <w:t>。  </w:t>
      </w:r>
      <w:r>
        <w:rPr>
          <w:w w:val="105"/>
          <w:sz w:val="21"/>
        </w:rPr>
        <w:t>電</w:t>
        <w:tab/>
      </w:r>
      <w:r>
        <w:rPr>
          <w:spacing w:val="20"/>
          <w:w w:val="105"/>
          <w:sz w:val="21"/>
        </w:rPr>
        <w:t>語</w:t>
      </w:r>
      <w:r>
        <w:rPr>
          <w:spacing w:val="2"/>
          <w:w w:val="105"/>
          <w:sz w:val="21"/>
        </w:rPr>
        <w:t>：</w:t>
      </w:r>
      <w:r>
        <w:rPr>
          <w:rFonts w:ascii="Times New Roman" w:eastAsia="Times New Roman"/>
          <w:spacing w:val="2"/>
          <w:w w:val="105"/>
          <w:sz w:val="26"/>
        </w:rPr>
        <w:t>0927-</w:t>
      </w:r>
      <w:r>
        <w:rPr>
          <w:rFonts w:ascii="Times New Roman" w:eastAsia="Times New Roman"/>
          <w:spacing w:val="32"/>
          <w:w w:val="105"/>
          <w:sz w:val="26"/>
        </w:rPr>
        <w:t> </w:t>
      </w:r>
      <w:r>
        <w:rPr>
          <w:rFonts w:ascii="Times New Roman" w:eastAsia="Times New Roman"/>
          <w:w w:val="105"/>
          <w:sz w:val="26"/>
        </w:rPr>
        <w:t>252-</w:t>
      </w:r>
      <w:r>
        <w:rPr>
          <w:rFonts w:ascii="Times New Roman" w:eastAsia="Times New Roman"/>
          <w:spacing w:val="3"/>
          <w:w w:val="105"/>
          <w:sz w:val="26"/>
        </w:rPr>
        <w:t> </w:t>
      </w:r>
      <w:r>
        <w:rPr>
          <w:rFonts w:ascii="Times New Roman" w:eastAsia="Times New Roman"/>
          <w:spacing w:val="5"/>
          <w:w w:val="105"/>
          <w:sz w:val="26"/>
        </w:rPr>
        <w:t>221</w:t>
      </w:r>
      <w:r>
        <w:rPr>
          <w:w w:val="105"/>
          <w:sz w:val="24"/>
        </w:rPr>
        <w:t>。</w:t>
      </w:r>
    </w:p>
    <w:p>
      <w:pPr>
        <w:pStyle w:val="BodyText"/>
        <w:spacing w:line="288" w:lineRule="exact"/>
        <w:ind w:left="840"/>
      </w:pPr>
      <w:r>
        <w:rPr>
          <w:w w:val="105"/>
        </w:rPr>
        <w:t>（七）報名費：</w:t>
      </w:r>
    </w:p>
    <w:p>
      <w:pPr>
        <w:spacing w:before="68"/>
        <w:ind w:left="1354" w:right="0" w:firstLine="0"/>
        <w:jc w:val="left"/>
        <w:rPr>
          <w:sz w:val="21"/>
        </w:rPr>
      </w:pPr>
      <w:r>
        <w:rPr>
          <w:rFonts w:ascii="Times New Roman" w:eastAsia="Times New Roman"/>
          <w:sz w:val="26"/>
        </w:rPr>
        <w:t>l</w:t>
      </w:r>
      <w:r>
        <w:rPr>
          <w:sz w:val="21"/>
        </w:rPr>
        <w:t>．各維每隊新臺幣 </w:t>
      </w:r>
      <w:r>
        <w:rPr>
          <w:rFonts w:ascii="Times New Roman" w:eastAsia="Times New Roman"/>
          <w:sz w:val="26"/>
        </w:rPr>
        <w:t>2, 500 </w:t>
      </w:r>
      <w:r>
        <w:rPr>
          <w:sz w:val="21"/>
        </w:rPr>
        <w:t>元整。</w:t>
      </w:r>
    </w:p>
    <w:p>
      <w:pPr>
        <w:spacing w:before="48"/>
        <w:ind w:left="1342" w:right="0" w:firstLine="0"/>
        <w:jc w:val="left"/>
        <w:rPr>
          <w:sz w:val="21"/>
        </w:rPr>
      </w:pPr>
      <w:r>
        <w:rPr>
          <w:rFonts w:ascii="Times New Roman" w:eastAsia="Times New Roman"/>
          <w:sz w:val="26"/>
        </w:rPr>
        <w:t>2. </w:t>
      </w:r>
      <w:r>
        <w:rPr>
          <w:sz w:val="21"/>
        </w:rPr>
        <w:t>匪款資訊 ：</w:t>
      </w:r>
    </w:p>
    <w:p>
      <w:pPr>
        <w:tabs>
          <w:tab w:pos="2308" w:val="left" w:leader="none"/>
        </w:tabs>
        <w:spacing w:before="53"/>
        <w:ind w:left="1581" w:right="0" w:firstLine="0"/>
        <w:jc w:val="left"/>
        <w:rPr>
          <w:rFonts w:ascii="Times New Roman" w:eastAsia="Times New Roman"/>
          <w:sz w:val="26"/>
        </w:rPr>
      </w:pPr>
      <w:r>
        <w:rPr>
          <w:sz w:val="21"/>
        </w:rPr>
        <w:t>銀</w:t>
        <w:tab/>
      </w:r>
      <w:r>
        <w:rPr>
          <w:spacing w:val="25"/>
          <w:sz w:val="21"/>
        </w:rPr>
        <w:t>行</w:t>
      </w:r>
      <w:r>
        <w:rPr>
          <w:sz w:val="21"/>
        </w:rPr>
        <w:t>：</w:t>
      </w:r>
      <w:r>
        <w:rPr>
          <w:spacing w:val="-29"/>
          <w:sz w:val="21"/>
        </w:rPr>
        <w:t> </w:t>
      </w:r>
      <w:r>
        <w:rPr>
          <w:sz w:val="21"/>
        </w:rPr>
        <w:t>臺灣</w:t>
      </w:r>
      <w:r>
        <w:rPr>
          <w:spacing w:val="13"/>
          <w:sz w:val="21"/>
        </w:rPr>
        <w:t> </w:t>
      </w:r>
      <w:r>
        <w:rPr>
          <w:spacing w:val="27"/>
          <w:sz w:val="21"/>
        </w:rPr>
        <w:t>土</w:t>
      </w:r>
      <w:r>
        <w:rPr>
          <w:sz w:val="21"/>
        </w:rPr>
        <w:t>地</w:t>
      </w:r>
      <w:r>
        <w:rPr>
          <w:spacing w:val="11"/>
          <w:sz w:val="21"/>
        </w:rPr>
        <w:t>銀</w:t>
      </w:r>
      <w:r>
        <w:rPr>
          <w:spacing w:val="17"/>
          <w:sz w:val="21"/>
        </w:rPr>
        <w:t>行</w:t>
      </w:r>
      <w:r>
        <w:rPr>
          <w:rFonts w:ascii="Times New Roman" w:eastAsia="Times New Roman"/>
          <w:spacing w:val="7"/>
          <w:sz w:val="26"/>
        </w:rPr>
        <w:t>(00</w:t>
      </w:r>
      <w:r>
        <w:rPr>
          <w:rFonts w:ascii="Times New Roman" w:eastAsia="Times New Roman"/>
          <w:spacing w:val="-36"/>
          <w:sz w:val="26"/>
        </w:rPr>
        <w:t> </w:t>
      </w:r>
      <w:r>
        <w:rPr>
          <w:rFonts w:ascii="Times New Roman" w:eastAsia="Times New Roman"/>
          <w:sz w:val="26"/>
        </w:rPr>
        <w:t>5</w:t>
      </w:r>
      <w:r>
        <w:rPr>
          <w:rFonts w:ascii="Times New Roman" w:eastAsia="Times New Roman"/>
          <w:spacing w:val="-30"/>
          <w:sz w:val="26"/>
        </w:rPr>
        <w:t> </w:t>
      </w:r>
      <w:r>
        <w:rPr>
          <w:rFonts w:ascii="Times New Roman" w:eastAsia="Times New Roman"/>
          <w:sz w:val="26"/>
        </w:rPr>
        <w:t>)</w:t>
      </w:r>
    </w:p>
    <w:p>
      <w:pPr>
        <w:tabs>
          <w:tab w:pos="2312" w:val="left" w:leader="none"/>
        </w:tabs>
        <w:spacing w:line="290" w:lineRule="auto" w:before="91"/>
        <w:ind w:left="1601" w:right="4899" w:hanging="11"/>
        <w:jc w:val="left"/>
        <w:rPr>
          <w:rFonts w:ascii="Times New Roman" w:eastAsia="Times New Roman"/>
          <w:sz w:val="26"/>
        </w:rPr>
      </w:pPr>
      <w:r>
        <w:rPr>
          <w:w w:val="105"/>
          <w:sz w:val="20"/>
        </w:rPr>
        <w:t>戶</w:t>
        <w:tab/>
      </w:r>
      <w:r>
        <w:rPr>
          <w:w w:val="105"/>
          <w:sz w:val="21"/>
        </w:rPr>
        <w:t>名：臺北市體育總會排球協</w:t>
      </w:r>
      <w:r>
        <w:rPr>
          <w:spacing w:val="-16"/>
          <w:w w:val="105"/>
          <w:sz w:val="21"/>
        </w:rPr>
        <w:t>會</w:t>
      </w:r>
      <w:r>
        <w:rPr>
          <w:spacing w:val="24"/>
          <w:w w:val="105"/>
          <w:sz w:val="21"/>
        </w:rPr>
        <w:t>匯</w:t>
      </w:r>
      <w:r>
        <w:rPr>
          <w:spacing w:val="12"/>
          <w:w w:val="105"/>
          <w:sz w:val="21"/>
        </w:rPr>
        <w:t>款</w:t>
      </w:r>
      <w:r>
        <w:rPr>
          <w:spacing w:val="9"/>
          <w:w w:val="105"/>
          <w:sz w:val="21"/>
        </w:rPr>
        <w:t>帳</w:t>
      </w:r>
      <w:r>
        <w:rPr>
          <w:spacing w:val="15"/>
          <w:w w:val="105"/>
          <w:sz w:val="21"/>
        </w:rPr>
        <w:t>號</w:t>
      </w:r>
      <w:r>
        <w:rPr>
          <w:spacing w:val="4"/>
          <w:w w:val="105"/>
          <w:sz w:val="21"/>
        </w:rPr>
        <w:t>：</w:t>
      </w:r>
      <w:r>
        <w:rPr>
          <w:rFonts w:ascii="Times New Roman" w:eastAsia="Times New Roman"/>
          <w:spacing w:val="4"/>
          <w:w w:val="105"/>
          <w:sz w:val="26"/>
        </w:rPr>
        <w:t>008</w:t>
      </w:r>
      <w:r>
        <w:rPr>
          <w:rFonts w:ascii="Times New Roman" w:eastAsia="Times New Roman"/>
          <w:spacing w:val="28"/>
          <w:w w:val="105"/>
          <w:sz w:val="26"/>
        </w:rPr>
        <w:t> </w:t>
      </w:r>
      <w:r>
        <w:rPr>
          <w:rFonts w:ascii="Times New Roman" w:eastAsia="Times New Roman"/>
          <w:w w:val="105"/>
          <w:sz w:val="26"/>
        </w:rPr>
        <w:t>001085981</w:t>
      </w:r>
    </w:p>
    <w:p>
      <w:pPr>
        <w:pStyle w:val="BodyText"/>
        <w:spacing w:line="274" w:lineRule="exact"/>
        <w:ind w:left="1079"/>
      </w:pPr>
      <w:r>
        <w:rPr>
          <w:w w:val="120"/>
        </w:rPr>
        <w:t>＊完成匯款後，將於官網審核相關資料俾利查詢（官綱-會員專區-赧名結果）。</w:t>
      </w:r>
    </w:p>
    <w:p>
      <w:pPr>
        <w:pStyle w:val="BodyText"/>
        <w:tabs>
          <w:tab w:pos="1634" w:val="left" w:leader="none"/>
        </w:tabs>
        <w:spacing w:line="400" w:lineRule="atLeast" w:before="13"/>
        <w:ind w:left="2107" w:right="545" w:hanging="1930"/>
      </w:pPr>
      <w:r>
        <w:rPr/>
        <w:t>十三、抽</w:t>
        <w:tab/>
      </w:r>
      <w:r>
        <w:rPr>
          <w:spacing w:val="20"/>
        </w:rPr>
        <w:t>籤</w:t>
      </w:r>
      <w:r>
        <w:rPr>
          <w:spacing w:val="2"/>
        </w:rPr>
        <w:t>：</w:t>
      </w:r>
      <w:r>
        <w:rPr>
          <w:rFonts w:ascii="Times New Roman" w:eastAsia="Times New Roman"/>
          <w:spacing w:val="2"/>
          <w:sz w:val="26"/>
        </w:rPr>
        <w:t>114</w:t>
      </w:r>
      <w:r>
        <w:rPr>
          <w:rFonts w:ascii="Times New Roman" w:eastAsia="Times New Roman"/>
          <w:spacing w:val="-7"/>
          <w:sz w:val="26"/>
        </w:rPr>
        <w:t> </w:t>
      </w:r>
      <w:r>
        <w:rPr/>
        <w:t>年</w:t>
      </w:r>
      <w:r>
        <w:rPr>
          <w:spacing w:val="1"/>
        </w:rPr>
        <w:t> </w:t>
      </w:r>
      <w:r>
        <w:rPr>
          <w:rFonts w:ascii="Times New Roman" w:eastAsia="Times New Roman"/>
          <w:sz w:val="26"/>
        </w:rPr>
        <w:t>4</w:t>
      </w:r>
      <w:r>
        <w:rPr>
          <w:rFonts w:ascii="Times New Roman" w:eastAsia="Times New Roman"/>
          <w:spacing w:val="-7"/>
          <w:sz w:val="26"/>
        </w:rPr>
        <w:t> </w:t>
      </w:r>
      <w:r>
        <w:rPr/>
        <w:t>月</w:t>
      </w:r>
      <w:r>
        <w:rPr>
          <w:spacing w:val="24"/>
        </w:rPr>
        <w:t> </w:t>
      </w:r>
      <w:r>
        <w:rPr>
          <w:rFonts w:ascii="Times New Roman" w:eastAsia="Times New Roman"/>
          <w:sz w:val="26"/>
        </w:rPr>
        <w:t>2 </w:t>
      </w:r>
      <w:r>
        <w:rPr/>
        <w:t>日（星期三</w:t>
      </w:r>
      <w:r>
        <w:rPr>
          <w:spacing w:val="8"/>
        </w:rPr>
        <w:t> </w:t>
      </w:r>
      <w:r>
        <w:rPr/>
        <w:t>）</w:t>
      </w:r>
      <w:r>
        <w:rPr>
          <w:spacing w:val="-14"/>
        </w:rPr>
        <w:t>下</w:t>
      </w:r>
      <w:r>
        <w:rPr/>
        <w:t>午</w:t>
      </w:r>
      <w:r>
        <w:rPr>
          <w:spacing w:val="-1"/>
        </w:rPr>
        <w:t> </w:t>
      </w:r>
      <w:r>
        <w:rPr>
          <w:rFonts w:ascii="Times New Roman" w:eastAsia="Times New Roman"/>
          <w:sz w:val="26"/>
        </w:rPr>
        <w:t>5</w:t>
      </w:r>
      <w:r>
        <w:rPr>
          <w:rFonts w:ascii="Times New Roman" w:eastAsia="Times New Roman"/>
          <w:spacing w:val="-7"/>
          <w:sz w:val="26"/>
        </w:rPr>
        <w:t> </w:t>
      </w:r>
      <w:r>
        <w:rPr/>
        <w:t>時</w:t>
      </w:r>
      <w:r>
        <w:rPr>
          <w:spacing w:val="41"/>
        </w:rPr>
        <w:t>假</w:t>
      </w:r>
      <w:r>
        <w:rPr>
          <w:spacing w:val="30"/>
        </w:rPr>
        <w:t>臺</w:t>
      </w:r>
      <w:r>
        <w:rPr/>
        <w:t>北</w:t>
      </w:r>
      <w:r>
        <w:rPr>
          <w:spacing w:val="37"/>
        </w:rPr>
        <w:t>市</w:t>
      </w:r>
      <w:r>
        <w:rPr>
          <w:spacing w:val="23"/>
        </w:rPr>
        <w:t>三</w:t>
      </w:r>
      <w:r>
        <w:rPr>
          <w:spacing w:val="25"/>
        </w:rPr>
        <w:t>民</w:t>
      </w:r>
      <w:r>
        <w:rPr/>
        <w:t>國</w:t>
      </w:r>
      <w:r>
        <w:rPr>
          <w:spacing w:val="-14"/>
        </w:rPr>
        <w:t> </w:t>
      </w:r>
      <w:r>
        <w:rPr>
          <w:spacing w:val="37"/>
        </w:rPr>
        <w:t>小</w:t>
      </w:r>
      <w:r>
        <w:rPr/>
        <w:t>會議</w:t>
      </w:r>
      <w:r>
        <w:rPr>
          <w:spacing w:val="-1"/>
        </w:rPr>
        <w:t> </w:t>
      </w:r>
      <w:r>
        <w:rPr/>
        <w:t>室舉</w:t>
      </w:r>
      <w:r>
        <w:rPr>
          <w:spacing w:val="15"/>
        </w:rPr>
        <w:t> </w:t>
      </w:r>
      <w:r>
        <w:rPr>
          <w:spacing w:val="19"/>
        </w:rPr>
        <w:t>行</w:t>
      </w:r>
      <w:r>
        <w:rPr/>
        <w:t>，</w:t>
      </w:r>
      <w:r>
        <w:rPr>
          <w:spacing w:val="-37"/>
        </w:rPr>
        <w:t> </w:t>
      </w:r>
      <w:r>
        <w:rPr>
          <w:spacing w:val="14"/>
        </w:rPr>
        <w:t>未</w:t>
      </w:r>
      <w:r>
        <w:rPr>
          <w:spacing w:val="36"/>
        </w:rPr>
        <w:t>到</w:t>
      </w:r>
      <w:r>
        <w:rPr/>
        <w:t>者由大會代抽，不得異議。</w:t>
      </w:r>
    </w:p>
    <w:p>
      <w:pPr>
        <w:spacing w:before="18"/>
        <w:ind w:left="177" w:right="0" w:firstLine="0"/>
        <w:jc w:val="left"/>
        <w:rPr>
          <w:sz w:val="21"/>
        </w:rPr>
      </w:pPr>
      <w:r>
        <w:rPr>
          <w:sz w:val="21"/>
        </w:rPr>
        <w:t>十四、球隊報到： </w:t>
      </w:r>
      <w:r>
        <w:rPr>
          <w:rFonts w:ascii="Times New Roman" w:eastAsia="Times New Roman"/>
          <w:sz w:val="26"/>
        </w:rPr>
        <w:t>114 </w:t>
      </w:r>
      <w:r>
        <w:rPr>
          <w:sz w:val="21"/>
        </w:rPr>
        <w:t>年 </w:t>
      </w:r>
      <w:r>
        <w:rPr>
          <w:rFonts w:ascii="Times New Roman" w:eastAsia="Times New Roman"/>
          <w:sz w:val="26"/>
        </w:rPr>
        <w:t>4 </w:t>
      </w:r>
      <w:r>
        <w:rPr>
          <w:sz w:val="21"/>
        </w:rPr>
        <w:t>月 </w:t>
      </w:r>
      <w:r>
        <w:rPr>
          <w:rFonts w:ascii="Times New Roman" w:eastAsia="Times New Roman"/>
          <w:sz w:val="26"/>
        </w:rPr>
        <w:t>19 </w:t>
      </w:r>
      <w:r>
        <w:rPr>
          <w:sz w:val="21"/>
        </w:rPr>
        <w:t>日（星期 六）上午 </w:t>
      </w:r>
      <w:r>
        <w:rPr>
          <w:rFonts w:ascii="Times New Roman" w:eastAsia="Times New Roman"/>
          <w:sz w:val="26"/>
        </w:rPr>
        <w:t>8 </w:t>
      </w:r>
      <w:r>
        <w:rPr>
          <w:sz w:val="21"/>
        </w:rPr>
        <w:t>時前於臺北市明湖國 小報 到。</w:t>
      </w:r>
    </w:p>
    <w:p>
      <w:pPr>
        <w:spacing w:before="57"/>
        <w:ind w:left="177" w:right="0" w:firstLine="0"/>
        <w:jc w:val="left"/>
        <w:rPr>
          <w:sz w:val="21"/>
        </w:rPr>
      </w:pPr>
      <w:r>
        <w:rPr>
          <w:sz w:val="21"/>
        </w:rPr>
        <w:t>十五、領隊會議：</w:t>
      </w:r>
      <w:r>
        <w:rPr>
          <w:rFonts w:ascii="Times New Roman" w:eastAsia="Times New Roman"/>
          <w:sz w:val="26"/>
        </w:rPr>
        <w:t>114 </w:t>
      </w:r>
      <w:r>
        <w:rPr>
          <w:sz w:val="21"/>
        </w:rPr>
        <w:t>年 </w:t>
      </w:r>
      <w:r>
        <w:rPr>
          <w:rFonts w:ascii="Times New Roman" w:eastAsia="Times New Roman"/>
          <w:sz w:val="26"/>
        </w:rPr>
        <w:t>4 </w:t>
      </w:r>
      <w:r>
        <w:rPr>
          <w:sz w:val="21"/>
        </w:rPr>
        <w:t>月 </w:t>
      </w:r>
      <w:r>
        <w:rPr>
          <w:rFonts w:ascii="Times New Roman" w:eastAsia="Times New Roman"/>
          <w:sz w:val="26"/>
        </w:rPr>
        <w:t>19 </w:t>
      </w:r>
      <w:r>
        <w:rPr>
          <w:sz w:val="21"/>
        </w:rPr>
        <w:t>日（星期 六）上午 </w:t>
      </w:r>
      <w:r>
        <w:rPr>
          <w:rFonts w:ascii="Times New Roman" w:eastAsia="Times New Roman"/>
          <w:sz w:val="26"/>
        </w:rPr>
        <w:t>8 </w:t>
      </w:r>
      <w:r>
        <w:rPr>
          <w:sz w:val="21"/>
        </w:rPr>
        <w:t>時 </w:t>
      </w:r>
      <w:r>
        <w:rPr>
          <w:rFonts w:ascii="Times New Roman" w:eastAsia="Times New Roman"/>
          <w:sz w:val="26"/>
        </w:rPr>
        <w:t>10 </w:t>
      </w:r>
      <w:r>
        <w:rPr>
          <w:sz w:val="21"/>
        </w:rPr>
        <w:t>分假臺北市內湖區明 湖國 小舉行。</w:t>
      </w:r>
    </w:p>
    <w:p>
      <w:pPr>
        <w:pStyle w:val="BodyText"/>
        <w:tabs>
          <w:tab w:pos="1609" w:val="left" w:leader="none"/>
        </w:tabs>
        <w:spacing w:line="302" w:lineRule="auto" w:before="53"/>
        <w:ind w:left="2113" w:right="182" w:hanging="1936"/>
      </w:pPr>
      <w:r>
        <w:rPr/>
        <w:pict>
          <v:shape style="position:absolute;margin-left:313.694977pt;margin-top:49.598656pt;width:6.55pt;height:11.05pt;mso-position-horizontal-relative:page;mso-position-vertical-relative:paragraph;z-index:15729152" type="#_x0000_t202" filled="false" stroked="false">
            <v:textbox inset="0,0,0,0" style="layout-flow:vertical-ideographic">
              <w:txbxContent>
                <w:p>
                  <w:pPr>
                    <w:spacing w:line="120" w:lineRule="auto" w:before="0"/>
                    <w:ind w:left="20" w:right="0" w:firstLine="0"/>
                    <w:jc w:val="left"/>
                    <w:rPr>
                      <w:sz w:val="18"/>
                    </w:rPr>
                  </w:pPr>
                  <w:r>
                    <w:rPr>
                      <w:w w:val="99"/>
                      <w:sz w:val="18"/>
                    </w:rPr>
                    <w:t>2</w:t>
                  </w:r>
                </w:p>
              </w:txbxContent>
            </v:textbox>
            <w10:wrap type="none"/>
          </v:shape>
        </w:pict>
      </w:r>
      <w:r>
        <w:rPr>
          <w:w w:val="105"/>
        </w:rPr>
        <w:t>十六丶獎</w:t>
        <w:tab/>
      </w:r>
      <w:r>
        <w:rPr>
          <w:spacing w:val="11"/>
          <w:w w:val="105"/>
        </w:rPr>
        <w:t>勵</w:t>
      </w:r>
      <w:r>
        <w:rPr>
          <w:spacing w:val="7"/>
          <w:w w:val="105"/>
        </w:rPr>
        <w:t>：</w:t>
      </w:r>
      <w:r>
        <w:rPr>
          <w:spacing w:val="16"/>
          <w:w w:val="105"/>
        </w:rPr>
        <w:t>各</w:t>
      </w:r>
      <w:r>
        <w:rPr>
          <w:w w:val="105"/>
        </w:rPr>
        <w:t>維</w:t>
      </w:r>
      <w:r>
        <w:rPr>
          <w:spacing w:val="24"/>
          <w:w w:val="105"/>
        </w:rPr>
        <w:t>錄</w:t>
      </w:r>
      <w:r>
        <w:rPr>
          <w:w w:val="105"/>
        </w:rPr>
        <w:t>取</w:t>
      </w:r>
      <w:r>
        <w:rPr>
          <w:spacing w:val="-13"/>
          <w:w w:val="105"/>
        </w:rPr>
        <w:t> </w:t>
      </w:r>
      <w:r>
        <w:rPr>
          <w:rFonts w:ascii="Times New Roman" w:eastAsia="Times New Roman"/>
          <w:w w:val="105"/>
          <w:sz w:val="26"/>
        </w:rPr>
        <w:t>7</w:t>
      </w:r>
      <w:r>
        <w:rPr>
          <w:rFonts w:ascii="Times New Roman" w:eastAsia="Times New Roman"/>
          <w:spacing w:val="-16"/>
          <w:w w:val="105"/>
          <w:sz w:val="26"/>
        </w:rPr>
        <w:t> </w:t>
      </w:r>
      <w:r>
        <w:rPr>
          <w:w w:val="105"/>
        </w:rPr>
        <w:t>隊（</w:t>
      </w:r>
      <w:r>
        <w:rPr>
          <w:spacing w:val="-45"/>
          <w:w w:val="105"/>
        </w:rPr>
        <w:t> </w:t>
      </w:r>
      <w:r>
        <w:rPr>
          <w:spacing w:val="5"/>
          <w:w w:val="105"/>
        </w:rPr>
        <w:t>含</w:t>
      </w:r>
      <w:r>
        <w:rPr>
          <w:spacing w:val="11"/>
          <w:w w:val="105"/>
        </w:rPr>
        <w:t>）</w:t>
      </w:r>
      <w:r>
        <w:rPr>
          <w:w w:val="105"/>
        </w:rPr>
        <w:t>以上</w:t>
      </w:r>
      <w:r>
        <w:rPr>
          <w:spacing w:val="-19"/>
          <w:w w:val="105"/>
        </w:rPr>
        <w:t> </w:t>
      </w:r>
      <w:r>
        <w:rPr>
          <w:spacing w:val="21"/>
          <w:w w:val="105"/>
        </w:rPr>
        <w:t>頒</w:t>
      </w:r>
      <w:r>
        <w:rPr>
          <w:spacing w:val="19"/>
          <w:w w:val="105"/>
        </w:rPr>
        <w:t>發</w:t>
      </w:r>
      <w:r>
        <w:rPr>
          <w:spacing w:val="14"/>
          <w:w w:val="105"/>
        </w:rPr>
        <w:t>前</w:t>
      </w:r>
      <w:r>
        <w:rPr>
          <w:spacing w:val="27"/>
          <w:w w:val="105"/>
        </w:rPr>
        <w:t>四</w:t>
      </w:r>
      <w:r>
        <w:rPr>
          <w:w w:val="105"/>
        </w:rPr>
        <w:t>名，</w:t>
      </w:r>
      <w:r>
        <w:rPr>
          <w:spacing w:val="-20"/>
          <w:w w:val="105"/>
        </w:rPr>
        <w:t> </w:t>
      </w:r>
      <w:r>
        <w:rPr>
          <w:rFonts w:ascii="Times New Roman" w:eastAsia="Times New Roman"/>
          <w:w w:val="105"/>
          <w:sz w:val="26"/>
        </w:rPr>
        <w:t>6</w:t>
      </w:r>
      <w:r>
        <w:rPr>
          <w:rFonts w:ascii="Times New Roman" w:eastAsia="Times New Roman"/>
          <w:spacing w:val="-13"/>
          <w:w w:val="105"/>
          <w:sz w:val="26"/>
        </w:rPr>
        <w:t> </w:t>
      </w:r>
      <w:r>
        <w:rPr>
          <w:w w:val="105"/>
        </w:rPr>
        <w:t>隊</w:t>
      </w:r>
      <w:r>
        <w:rPr>
          <w:spacing w:val="15"/>
          <w:w w:val="105"/>
        </w:rPr>
        <w:t>（</w:t>
      </w:r>
      <w:r>
        <w:rPr>
          <w:spacing w:val="7"/>
          <w:w w:val="105"/>
        </w:rPr>
        <w:t>含</w:t>
      </w:r>
      <w:r>
        <w:rPr>
          <w:w w:val="105"/>
        </w:rPr>
        <w:t>）</w:t>
      </w:r>
      <w:r>
        <w:rPr>
          <w:spacing w:val="-44"/>
          <w:w w:val="105"/>
        </w:rPr>
        <w:t> </w:t>
      </w:r>
      <w:r>
        <w:rPr>
          <w:w w:val="105"/>
        </w:rPr>
        <w:t>以下</w:t>
      </w:r>
      <w:r>
        <w:rPr>
          <w:spacing w:val="-16"/>
          <w:w w:val="105"/>
        </w:rPr>
        <w:t> </w:t>
      </w:r>
      <w:r>
        <w:rPr>
          <w:spacing w:val="20"/>
          <w:w w:val="105"/>
        </w:rPr>
        <w:t>頒</w:t>
      </w:r>
      <w:r>
        <w:rPr>
          <w:spacing w:val="24"/>
          <w:w w:val="105"/>
        </w:rPr>
        <w:t>發</w:t>
      </w:r>
      <w:r>
        <w:rPr>
          <w:w w:val="105"/>
        </w:rPr>
        <w:t>前</w:t>
      </w:r>
      <w:r>
        <w:rPr>
          <w:spacing w:val="40"/>
          <w:w w:val="105"/>
        </w:rPr>
        <w:t>三</w:t>
      </w:r>
      <w:r>
        <w:rPr>
          <w:w w:val="105"/>
        </w:rPr>
        <w:t>名，各</w:t>
      </w:r>
      <w:r>
        <w:rPr>
          <w:spacing w:val="15"/>
          <w:w w:val="105"/>
        </w:rPr>
        <w:t> </w:t>
      </w:r>
      <w:r>
        <w:rPr>
          <w:spacing w:val="31"/>
          <w:w w:val="105"/>
        </w:rPr>
        <w:t>頒</w:t>
      </w:r>
      <w:r>
        <w:rPr>
          <w:spacing w:val="42"/>
          <w:w w:val="105"/>
        </w:rPr>
        <w:t>發</w:t>
      </w:r>
      <w:r>
        <w:rPr>
          <w:w w:val="105"/>
        </w:rPr>
        <w:t>獎盃獎勵。</w:t>
      </w:r>
    </w:p>
    <w:p>
      <w:pPr>
        <w:spacing w:after="0" w:line="302" w:lineRule="auto"/>
        <w:sectPr>
          <w:pgSz w:w="11920" w:h="16850"/>
          <w:pgMar w:header="0" w:footer="0" w:top="220" w:bottom="280" w:left="1140" w:right="500"/>
        </w:sectPr>
      </w:pPr>
    </w:p>
    <w:p>
      <w:pPr>
        <w:pStyle w:val="BodyText"/>
        <w:spacing w:line="20" w:lineRule="exact"/>
        <w:ind w:left="-913"/>
        <w:rPr>
          <w:sz w:val="2"/>
        </w:rPr>
      </w:pPr>
      <w:r>
        <w:rPr>
          <w:sz w:val="2"/>
        </w:rPr>
        <w:pict>
          <v:group style="width:171.05pt;height:.25pt;mso-position-horizontal-relative:char;mso-position-vertical-relative:line" coordorigin="0,0" coordsize="3421,5">
            <v:line style="position:absolute" from="0,2" to="3420,2" stroked="true" strokeweight=".240137pt" strokecolor="#000000">
              <v:stroke dashstyle="solid"/>
            </v:line>
          </v:group>
        </w:pict>
      </w:r>
      <w:r>
        <w:rPr>
          <w:sz w:val="2"/>
        </w:rPr>
      </w:r>
    </w:p>
    <w:p>
      <w:pPr>
        <w:pStyle w:val="BodyText"/>
        <w:rPr>
          <w:sz w:val="20"/>
        </w:rPr>
      </w:pPr>
    </w:p>
    <w:p>
      <w:pPr>
        <w:pStyle w:val="BodyText"/>
        <w:spacing w:before="7"/>
        <w:rPr>
          <w:sz w:val="25"/>
        </w:rPr>
      </w:pPr>
    </w:p>
    <w:p>
      <w:pPr>
        <w:pStyle w:val="BodyText"/>
        <w:tabs>
          <w:tab w:pos="1578" w:val="left" w:leader="none"/>
        </w:tabs>
        <w:spacing w:before="59"/>
        <w:ind w:left="139"/>
      </w:pPr>
      <w:r>
        <w:rPr>
          <w:w w:val="110"/>
        </w:rPr>
        <w:t>十七丶申</w:t>
        <w:tab/>
        <w:t>訴：</w:t>
      </w:r>
    </w:p>
    <w:p>
      <w:pPr>
        <w:pStyle w:val="BodyText"/>
        <w:spacing w:line="309" w:lineRule="auto" w:before="85"/>
        <w:ind w:left="1419" w:right="211" w:hanging="622"/>
      </w:pPr>
      <w:r>
        <w:rPr>
          <w:w w:val="110"/>
        </w:rPr>
        <w:t>（一）</w:t>
      </w:r>
      <w:r>
        <w:rPr>
          <w:spacing w:val="-1"/>
          <w:w w:val="110"/>
        </w:rPr>
        <w:t>比賽爭議如規則上有明文規定及有同等意義之解釋者，以裁判判決為終決，不得提 </w:t>
      </w:r>
      <w:r>
        <w:rPr>
          <w:w w:val="115"/>
        </w:rPr>
        <w:t>出抗議。</w:t>
      </w:r>
    </w:p>
    <w:p>
      <w:pPr>
        <w:pStyle w:val="BodyText"/>
        <w:spacing w:line="309" w:lineRule="auto" w:before="1"/>
        <w:ind w:left="1407" w:right="211" w:hanging="610"/>
      </w:pPr>
      <w:r>
        <w:rPr>
          <w:w w:val="110"/>
        </w:rPr>
        <w:t>（二）</w:t>
      </w:r>
      <w:r>
        <w:rPr>
          <w:spacing w:val="-1"/>
          <w:w w:val="110"/>
        </w:rPr>
        <w:t>若需查驗證件，應於比賽開賽前提出；對運動員資格提出抗議，需在該場比賽結束 </w:t>
      </w:r>
      <w:r>
        <w:rPr>
          <w:w w:val="115"/>
        </w:rPr>
        <w:t>前提出，否則不予受理。</w:t>
      </w:r>
    </w:p>
    <w:p>
      <w:pPr>
        <w:pStyle w:val="BodyText"/>
        <w:spacing w:line="314" w:lineRule="auto" w:before="6"/>
        <w:ind w:left="1414" w:right="221" w:hanging="627"/>
      </w:pPr>
      <w:r>
        <w:rPr>
          <w:w w:val="110"/>
        </w:rPr>
        <w:t>（三）</w:t>
      </w:r>
      <w:r>
        <w:rPr>
          <w:spacing w:val="-1"/>
          <w:w w:val="110"/>
        </w:rPr>
        <w:t>合法之抗議由各單位領隊簽名蓋章，並附保證金新臺幣伍仟元整，以書面在該場比 </w:t>
      </w:r>
      <w:r>
        <w:rPr>
          <w:w w:val="115"/>
        </w:rPr>
        <w:t>賽結束一小時內，向大會審判委員會提出。</w:t>
      </w:r>
    </w:p>
    <w:p>
      <w:pPr>
        <w:pStyle w:val="BodyText"/>
        <w:spacing w:line="307" w:lineRule="auto"/>
        <w:ind w:left="1393" w:right="226" w:hanging="610"/>
      </w:pPr>
      <w:r>
        <w:rPr>
          <w:w w:val="110"/>
        </w:rPr>
        <w:t>（四）</w:t>
      </w:r>
      <w:r>
        <w:rPr>
          <w:spacing w:val="-1"/>
          <w:w w:val="110"/>
        </w:rPr>
        <w:t>審判委員會接受申訴後，應即召開會議解決，如認為其申訴無理時，得沒收其保證 </w:t>
      </w:r>
      <w:r>
        <w:rPr>
          <w:w w:val="115"/>
        </w:rPr>
        <w:t>金，充大會獎品之用。</w:t>
      </w:r>
    </w:p>
    <w:p>
      <w:pPr>
        <w:pStyle w:val="BodyText"/>
        <w:tabs>
          <w:tab w:pos="1565" w:val="left" w:leader="none"/>
        </w:tabs>
        <w:spacing w:before="45"/>
        <w:ind w:left="124"/>
      </w:pPr>
      <w:r>
        <w:rPr>
          <w:w w:val="110"/>
        </w:rPr>
        <w:t>十八、附</w:t>
        <w:tab/>
        <w:t>則</w:t>
      </w:r>
    </w:p>
    <w:p>
      <w:pPr>
        <w:pStyle w:val="BodyText"/>
        <w:spacing w:line="328" w:lineRule="auto" w:before="119"/>
        <w:ind w:left="1396" w:right="231" w:hanging="619"/>
        <w:jc w:val="both"/>
      </w:pPr>
      <w:r>
        <w:rPr>
          <w:w w:val="110"/>
        </w:rPr>
        <w:t>（一）</w:t>
      </w:r>
      <w:r>
        <w:rPr>
          <w:spacing w:val="-1"/>
          <w:w w:val="110"/>
        </w:rPr>
        <w:t>凡參加各維之運動員在出場比賽期間應帶國民身分證或貼有相片之健保卡正本，高 </w:t>
      </w:r>
      <w:r>
        <w:rPr>
          <w:w w:val="110"/>
        </w:rPr>
        <w:t>中、國中球員應帶學生噩，國小學生需帶學生證或貼有相片之在學證明書（須蓋關  </w:t>
      </w:r>
      <w:r>
        <w:rPr>
          <w:w w:val="115"/>
        </w:rPr>
        <w:t>防、相片骑縫加蓋校長職官章），所有證件均須為正本。</w:t>
      </w:r>
    </w:p>
    <w:p>
      <w:pPr>
        <w:pStyle w:val="BodyText"/>
        <w:spacing w:before="4"/>
        <w:ind w:left="783"/>
      </w:pPr>
      <w:r>
        <w:rPr>
          <w:w w:val="110"/>
        </w:rPr>
        <w:t>（二）同一球員不得報名二隊以上（含跨維），違者取消該球員參賽資格。</w:t>
      </w:r>
    </w:p>
    <w:p>
      <w:pPr>
        <w:pStyle w:val="BodyText"/>
        <w:spacing w:before="109"/>
        <w:ind w:left="778"/>
      </w:pPr>
      <w:r>
        <w:rPr>
          <w:w w:val="115"/>
        </w:rPr>
        <w:t>（三）球隊比賽服裝及襪子之式樣、顔色應整齊劃一，球衣胸前、背後均應有明顯號碼</w:t>
      </w:r>
    </w:p>
    <w:p>
      <w:pPr>
        <w:pStyle w:val="BodyText"/>
        <w:spacing w:before="77"/>
        <w:ind w:left="1381"/>
      </w:pPr>
      <w:r>
        <w:rPr>
          <w:rFonts w:ascii="Times New Roman" w:eastAsia="Times New Roman"/>
          <w:w w:val="105"/>
          <w:sz w:val="24"/>
        </w:rPr>
        <w:t>(1 </w:t>
      </w:r>
      <w:r>
        <w:rPr>
          <w:w w:val="105"/>
          <w:sz w:val="19"/>
        </w:rPr>
        <w:t>至 </w:t>
      </w:r>
      <w:r>
        <w:rPr>
          <w:rFonts w:ascii="Times New Roman" w:eastAsia="Times New Roman"/>
          <w:w w:val="105"/>
          <w:sz w:val="26"/>
        </w:rPr>
        <w:t>99 </w:t>
      </w:r>
      <w:r>
        <w:rPr>
          <w:w w:val="105"/>
        </w:rPr>
        <w:t>號），隊長胸前號碼下應有明 頫標識，球衣並應有明顧隊名，否則不予出 賽。</w:t>
      </w:r>
    </w:p>
    <w:p>
      <w:pPr>
        <w:pStyle w:val="BodyText"/>
        <w:spacing w:before="100"/>
        <w:ind w:left="778"/>
      </w:pPr>
      <w:r>
        <w:rPr>
          <w:w w:val="110"/>
        </w:rPr>
        <w:t>（四）循瓖賽計分方法</w:t>
      </w:r>
    </w:p>
    <w:p>
      <w:pPr>
        <w:pStyle w:val="BodyText"/>
        <w:spacing w:before="77"/>
        <w:ind w:left="1170"/>
      </w:pPr>
      <w:r>
        <w:rPr>
          <w:rFonts w:ascii="Times New Roman" w:eastAsia="Times New Roman"/>
          <w:sz w:val="26"/>
        </w:rPr>
        <w:t>L </w:t>
      </w:r>
      <w:r>
        <w:rPr/>
        <w:t>勝場數；以勝 場數多 寡判定名 次，勝場數相同時； 以積 分多 寡判定名 次。</w:t>
      </w:r>
    </w:p>
    <w:p>
      <w:pPr>
        <w:pStyle w:val="ListParagraph"/>
        <w:numPr>
          <w:ilvl w:val="0"/>
          <w:numId w:val="1"/>
        </w:numPr>
        <w:tabs>
          <w:tab w:pos="1429" w:val="left" w:leader="none"/>
        </w:tabs>
        <w:spacing w:line="295" w:lineRule="auto" w:before="78" w:after="0"/>
        <w:ind w:left="1411" w:right="226" w:hanging="257"/>
        <w:jc w:val="left"/>
        <w:rPr>
          <w:rFonts w:ascii="Times New Roman" w:eastAsia="Times New Roman"/>
          <w:sz w:val="24"/>
        </w:rPr>
      </w:pPr>
      <w:r>
        <w:rPr>
          <w:spacing w:val="4"/>
          <w:sz w:val="21"/>
        </w:rPr>
        <w:t>積分判定方式； 以每 場 </w:t>
      </w:r>
      <w:r>
        <w:rPr>
          <w:rFonts w:ascii="Times New Roman" w:eastAsia="Times New Roman"/>
          <w:sz w:val="26"/>
        </w:rPr>
        <w:t>2:</w:t>
      </w:r>
      <w:r>
        <w:rPr>
          <w:rFonts w:ascii="Times New Roman" w:eastAsia="Times New Roman"/>
          <w:spacing w:val="9"/>
          <w:sz w:val="26"/>
        </w:rPr>
        <w:t> </w:t>
      </w:r>
      <w:r>
        <w:rPr>
          <w:rFonts w:ascii="Times New Roman" w:eastAsia="Times New Roman"/>
          <w:sz w:val="26"/>
        </w:rPr>
        <w:t>0</w:t>
      </w:r>
      <w:r>
        <w:rPr>
          <w:rFonts w:ascii="Times New Roman" w:eastAsia="Times New Roman"/>
          <w:spacing w:val="15"/>
          <w:sz w:val="26"/>
        </w:rPr>
        <w:t> </w:t>
      </w:r>
      <w:r>
        <w:rPr>
          <w:spacing w:val="11"/>
          <w:sz w:val="21"/>
        </w:rPr>
        <w:t>獲勝隊伍得 </w:t>
      </w:r>
      <w:r>
        <w:rPr>
          <w:rFonts w:ascii="Times New Roman" w:eastAsia="Times New Roman"/>
          <w:sz w:val="26"/>
        </w:rPr>
        <w:t>3</w:t>
      </w:r>
      <w:r>
        <w:rPr>
          <w:rFonts w:ascii="Times New Roman" w:eastAsia="Times New Roman"/>
          <w:spacing w:val="12"/>
          <w:sz w:val="26"/>
        </w:rPr>
        <w:t> </w:t>
      </w:r>
      <w:r>
        <w:rPr>
          <w:spacing w:val="13"/>
          <w:sz w:val="21"/>
        </w:rPr>
        <w:t>分敗隊 </w:t>
      </w:r>
      <w:r>
        <w:rPr>
          <w:rFonts w:ascii="Times New Roman" w:eastAsia="Times New Roman"/>
          <w:sz w:val="26"/>
        </w:rPr>
        <w:t>0</w:t>
      </w:r>
      <w:r>
        <w:rPr>
          <w:rFonts w:ascii="Times New Roman" w:eastAsia="Times New Roman"/>
          <w:spacing w:val="29"/>
          <w:sz w:val="26"/>
        </w:rPr>
        <w:t> </w:t>
      </w:r>
      <w:r>
        <w:rPr>
          <w:spacing w:val="15"/>
          <w:sz w:val="21"/>
        </w:rPr>
        <w:t>分，決勝局 </w:t>
      </w:r>
      <w:r>
        <w:rPr>
          <w:rFonts w:ascii="Times New Roman" w:eastAsia="Times New Roman"/>
          <w:sz w:val="26"/>
        </w:rPr>
        <w:t>2:</w:t>
      </w:r>
      <w:r>
        <w:rPr>
          <w:rFonts w:ascii="Times New Roman" w:eastAsia="Times New Roman"/>
          <w:spacing w:val="-4"/>
          <w:sz w:val="26"/>
        </w:rPr>
        <w:t> </w:t>
      </w:r>
      <w:r>
        <w:rPr>
          <w:rFonts w:ascii="Times New Roman" w:eastAsia="Times New Roman"/>
          <w:sz w:val="26"/>
        </w:rPr>
        <w:t>1</w:t>
      </w:r>
      <w:r>
        <w:rPr>
          <w:rFonts w:ascii="Times New Roman" w:eastAsia="Times New Roman"/>
          <w:spacing w:val="7"/>
          <w:sz w:val="26"/>
        </w:rPr>
        <w:t> </w:t>
      </w:r>
      <w:r>
        <w:rPr>
          <w:spacing w:val="14"/>
          <w:sz w:val="21"/>
        </w:rPr>
        <w:t>獲勝隊伍得 </w:t>
      </w:r>
      <w:r>
        <w:rPr>
          <w:rFonts w:ascii="Times New Roman" w:eastAsia="Times New Roman"/>
          <w:sz w:val="26"/>
        </w:rPr>
        <w:t>2</w:t>
      </w:r>
      <w:r>
        <w:rPr>
          <w:rFonts w:ascii="Times New Roman" w:eastAsia="Times New Roman"/>
          <w:spacing w:val="28"/>
          <w:sz w:val="26"/>
        </w:rPr>
        <w:t> </w:t>
      </w:r>
      <w:r>
        <w:rPr>
          <w:sz w:val="21"/>
        </w:rPr>
        <w:t>分</w:t>
      </w:r>
      <w:r>
        <w:rPr>
          <w:spacing w:val="11"/>
          <w:sz w:val="21"/>
        </w:rPr>
        <w:t>敗隊得 </w:t>
      </w:r>
      <w:r>
        <w:rPr>
          <w:rFonts w:ascii="Times New Roman" w:eastAsia="Times New Roman"/>
          <w:sz w:val="24"/>
        </w:rPr>
        <w:t>1</w:t>
      </w:r>
      <w:r>
        <w:rPr>
          <w:rFonts w:ascii="Times New Roman" w:eastAsia="Times New Roman"/>
          <w:spacing w:val="12"/>
          <w:sz w:val="24"/>
        </w:rPr>
        <w:t> </w:t>
      </w:r>
      <w:r>
        <w:rPr>
          <w:spacing w:val="7"/>
          <w:sz w:val="21"/>
        </w:rPr>
        <w:t>分 </w:t>
      </w:r>
      <w:r>
        <w:rPr>
          <w:rFonts w:ascii="Times New Roman" w:eastAsia="Times New Roman"/>
          <w:sz w:val="8"/>
        </w:rPr>
        <w:t>L</w:t>
      </w:r>
    </w:p>
    <w:p>
      <w:pPr>
        <w:pStyle w:val="ListParagraph"/>
        <w:numPr>
          <w:ilvl w:val="0"/>
          <w:numId w:val="1"/>
        </w:numPr>
        <w:tabs>
          <w:tab w:pos="1429" w:val="left" w:leader="none"/>
        </w:tabs>
        <w:spacing w:line="321" w:lineRule="auto" w:before="45" w:after="0"/>
        <w:ind w:left="1409" w:right="223" w:hanging="259"/>
        <w:jc w:val="left"/>
        <w:rPr>
          <w:rFonts w:ascii="Times New Roman" w:eastAsia="Times New Roman"/>
          <w:sz w:val="22"/>
        </w:rPr>
      </w:pPr>
      <w:r>
        <w:rPr>
          <w:spacing w:val="3"/>
          <w:sz w:val="21"/>
        </w:rPr>
        <w:t>如二隊以上積分相 等 時； 以各 隊在該維賽程所勝總局除以所 </w:t>
      </w:r>
      <w:r>
        <w:rPr>
          <w:spacing w:val="13"/>
          <w:w w:val="95"/>
          <w:sz w:val="21"/>
        </w:rPr>
        <w:t>負 </w:t>
      </w:r>
      <w:r>
        <w:rPr>
          <w:spacing w:val="19"/>
          <w:sz w:val="21"/>
        </w:rPr>
        <w:t>總局， 以其崗之</w:t>
      </w:r>
      <w:r>
        <w:rPr>
          <w:spacing w:val="9"/>
          <w:w w:val="95"/>
          <w:sz w:val="21"/>
        </w:rPr>
        <w:t>多 </w:t>
      </w:r>
      <w:r>
        <w:rPr>
          <w:sz w:val="21"/>
        </w:rPr>
        <w:t>寡判定名次。</w:t>
      </w:r>
    </w:p>
    <w:p>
      <w:pPr>
        <w:pStyle w:val="ListParagraph"/>
        <w:numPr>
          <w:ilvl w:val="0"/>
          <w:numId w:val="1"/>
        </w:numPr>
        <w:tabs>
          <w:tab w:pos="1429" w:val="left" w:leader="none"/>
        </w:tabs>
        <w:spacing w:line="321" w:lineRule="auto" w:before="0" w:after="0"/>
        <w:ind w:left="1381" w:right="233" w:hanging="230"/>
        <w:jc w:val="left"/>
        <w:rPr>
          <w:rFonts w:ascii="Times New Roman" w:eastAsia="Times New Roman"/>
          <w:sz w:val="24"/>
        </w:rPr>
      </w:pPr>
      <w:r>
        <w:rPr>
          <w:spacing w:val="2"/>
          <w:w w:val="105"/>
          <w:sz w:val="21"/>
        </w:rPr>
        <w:t>如前項勝 </w:t>
      </w:r>
      <w:r>
        <w:rPr>
          <w:spacing w:val="-12"/>
          <w:sz w:val="21"/>
        </w:rPr>
        <w:t>負 </w:t>
      </w:r>
      <w:r>
        <w:rPr>
          <w:spacing w:val="1"/>
          <w:w w:val="105"/>
          <w:sz w:val="21"/>
        </w:rPr>
        <w:t>局數之商相 等時； 以各 隊在該維賽程所勝總分數除以所 </w:t>
      </w:r>
      <w:r>
        <w:rPr>
          <w:spacing w:val="-12"/>
          <w:sz w:val="21"/>
        </w:rPr>
        <w:t>負 </w:t>
      </w:r>
      <w:r>
        <w:rPr>
          <w:spacing w:val="15"/>
          <w:w w:val="105"/>
          <w:sz w:val="21"/>
        </w:rPr>
        <w:t>總分數，以其崗之多寡判定之。</w:t>
      </w:r>
    </w:p>
    <w:p>
      <w:pPr>
        <w:pStyle w:val="ListParagraph"/>
        <w:numPr>
          <w:ilvl w:val="0"/>
          <w:numId w:val="1"/>
        </w:numPr>
        <w:tabs>
          <w:tab w:pos="1429" w:val="left" w:leader="none"/>
        </w:tabs>
        <w:spacing w:line="312" w:lineRule="exact" w:before="0" w:after="0"/>
        <w:ind w:left="1428" w:right="0" w:hanging="281"/>
        <w:jc w:val="left"/>
        <w:rPr>
          <w:rFonts w:ascii="Times New Roman" w:eastAsia="Times New Roman"/>
          <w:sz w:val="24"/>
        </w:rPr>
      </w:pPr>
      <w:r>
        <w:rPr>
          <w:sz w:val="21"/>
        </w:rPr>
        <w:t>如上項 商數仍相等時， 如屬二 隊則以勝 者為勝 ， 三隊以上 則由大會抽籤決定之 。</w:t>
      </w:r>
    </w:p>
    <w:p>
      <w:pPr>
        <w:pStyle w:val="ListParagraph"/>
        <w:numPr>
          <w:ilvl w:val="0"/>
          <w:numId w:val="1"/>
        </w:numPr>
        <w:tabs>
          <w:tab w:pos="1416" w:val="left" w:leader="none"/>
        </w:tabs>
        <w:spacing w:line="321" w:lineRule="auto" w:before="64" w:after="0"/>
        <w:ind w:left="1391" w:right="285" w:hanging="242"/>
        <w:jc w:val="left"/>
        <w:rPr>
          <w:rFonts w:ascii="Times New Roman" w:eastAsia="Times New Roman"/>
          <w:sz w:val="26"/>
        </w:rPr>
      </w:pPr>
      <w:r>
        <w:rPr>
          <w:spacing w:val="8"/>
          <w:sz w:val="21"/>
        </w:rPr>
        <w:t>自 動棄權 ：任何球隊無論 任何情況之下自 動棄權 ，與該隊相關球隊比賽成績不予計</w:t>
      </w:r>
      <w:r>
        <w:rPr>
          <w:spacing w:val="8"/>
          <w:w w:val="105"/>
          <w:sz w:val="21"/>
        </w:rPr>
        <w:t>算，並取消該隊未賽完之賽程，並依籌委會規定予以懲處。</w:t>
      </w:r>
    </w:p>
    <w:p>
      <w:pPr>
        <w:pStyle w:val="ListParagraph"/>
        <w:numPr>
          <w:ilvl w:val="0"/>
          <w:numId w:val="1"/>
        </w:numPr>
        <w:tabs>
          <w:tab w:pos="1408" w:val="left" w:leader="none"/>
        </w:tabs>
        <w:spacing w:line="307" w:lineRule="exact" w:before="0" w:after="0"/>
        <w:ind w:left="1407" w:right="0" w:hanging="257"/>
        <w:jc w:val="left"/>
        <w:rPr>
          <w:rFonts w:ascii="Times New Roman" w:eastAsia="Times New Roman"/>
          <w:sz w:val="26"/>
        </w:rPr>
      </w:pPr>
      <w:r>
        <w:rPr>
          <w:spacing w:val="10"/>
          <w:sz w:val="21"/>
        </w:rPr>
        <w:t>沒收比賽：於比賽中經 裁判處予沒收該場比賽，該場已賽 完之局</w:t>
      </w:r>
      <w:r>
        <w:rPr>
          <w:sz w:val="21"/>
        </w:rPr>
        <w:t>（</w:t>
      </w:r>
      <w:r>
        <w:rPr>
          <w:spacing w:val="-17"/>
          <w:sz w:val="21"/>
        </w:rPr>
        <w:t> 分</w:t>
      </w:r>
      <w:r>
        <w:rPr>
          <w:sz w:val="21"/>
        </w:rPr>
        <w:t>）</w:t>
      </w:r>
      <w:r>
        <w:rPr>
          <w:spacing w:val="9"/>
          <w:sz w:val="21"/>
        </w:rPr>
        <w:t>數應予保 留，</w:t>
      </w:r>
    </w:p>
    <w:p>
      <w:pPr>
        <w:pStyle w:val="BodyText"/>
        <w:spacing w:before="110"/>
        <w:ind w:left="1385"/>
      </w:pPr>
      <w:r>
        <w:rPr>
          <w:w w:val="115"/>
        </w:rPr>
        <w:t>並給予對隊應獲勝之局（分）數，該隊未賽完之場數仍可繼續出場比賽。</w:t>
      </w:r>
    </w:p>
    <w:p>
      <w:pPr>
        <w:pStyle w:val="BodyText"/>
        <w:spacing w:before="110"/>
        <w:ind w:left="773"/>
      </w:pPr>
      <w:r>
        <w:rPr>
          <w:w w:val="115"/>
        </w:rPr>
        <w:t>（五）凡報名未出賽單位，二年內不接受報名。．</w:t>
      </w:r>
    </w:p>
    <w:p>
      <w:pPr>
        <w:pStyle w:val="BodyText"/>
        <w:spacing w:line="314" w:lineRule="auto" w:before="105"/>
        <w:ind w:left="1391" w:right="163" w:hanging="623"/>
      </w:pPr>
      <w:r>
        <w:rPr/>
        <w:t>（六）有關競賽相關規定及各組賽程表公告於「臺北市體育總會排球協會官綱」活動頁面                  </w:t>
      </w:r>
      <w:r>
        <w:rPr>
          <w:spacing w:val="11"/>
        </w:rPr>
        <w:t>及「臺北市體育總 會排球協會 </w:t>
      </w:r>
      <w:r>
        <w:rPr>
          <w:rFonts w:ascii="Arial" w:eastAsia="Arial"/>
          <w:sz w:val="25"/>
        </w:rPr>
        <w:t>FB</w:t>
      </w:r>
      <w:r>
        <w:rPr/>
        <w:t>」專頁，請 各 喙自 行上網查詢，本 會不再另行 通 知。</w:t>
      </w:r>
    </w:p>
    <w:p>
      <w:pPr>
        <w:pStyle w:val="BodyText"/>
        <w:spacing w:before="17"/>
        <w:ind w:left="115"/>
      </w:pPr>
      <w:r>
        <w:rPr/>
        <w:pict>
          <v:shape style="position:absolute;margin-left:310.402588pt;margin-top:110.247719pt;width:6.55pt;height:11.05pt;mso-position-horizontal-relative:page;mso-position-vertical-relative:paragraph;z-index:15730176" type="#_x0000_t202" filled="false" stroked="false">
            <v:textbox inset="0,0,0,0" style="layout-flow:vertical-ideographic">
              <w:txbxContent>
                <w:p>
                  <w:pPr>
                    <w:spacing w:line="120" w:lineRule="auto" w:before="0"/>
                    <w:ind w:left="20" w:right="0" w:firstLine="0"/>
                    <w:jc w:val="left"/>
                    <w:rPr>
                      <w:sz w:val="18"/>
                    </w:rPr>
                  </w:pPr>
                  <w:r>
                    <w:rPr>
                      <w:w w:val="99"/>
                      <w:sz w:val="18"/>
                    </w:rPr>
                    <w:t>3</w:t>
                  </w:r>
                </w:p>
              </w:txbxContent>
            </v:textbox>
            <w10:wrap type="none"/>
          </v:shape>
        </w:pict>
      </w:r>
      <w:r>
        <w:rPr>
          <w:w w:val="115"/>
        </w:rPr>
        <w:t>十九、本規程如有未盡事宜，得由本會修改並函送臺北市政府體育局核備後公布之。</w:t>
      </w:r>
    </w:p>
    <w:sectPr>
      <w:headerReference w:type="default" r:id="rId6"/>
      <w:pgSz w:w="11920" w:h="16850"/>
      <w:pgMar w:header="0" w:footer="0" w:top="160" w:bottom="280" w:left="1140" w:right="5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新細明體">
    <w:altName w:val="新細明體"/>
    <w:charset w:val="88"/>
    <w:family w:val="roman"/>
    <w:pitch w:val="variable"/>
  </w:font>
  <w:font w:name="Arial">
    <w:altName w:val="Arial"/>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9"/>
      </w:rPr>
    </w:pPr>
    <w:r>
      <w:rPr/>
      <w:pict>
        <v:line style="position:absolute;mso-position-horizontal-relative:page;mso-position-vertical-relative:page;z-index:-15939072" from="8.646964pt,9.365360pt" to="593.758169pt,9.365360pt" stroked="true" strokeweight=".240137pt" strokecolor="#000000">
          <v:stroke dashstyle="solid"/>
          <w10:wrap type="none"/>
        </v:lin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2"/>
      <w:numFmt w:val="decimal"/>
      <w:lvlText w:val="%1."/>
      <w:lvlJc w:val="left"/>
      <w:pPr>
        <w:ind w:left="1411" w:hanging="274"/>
        <w:jc w:val="left"/>
      </w:pPr>
      <w:rPr>
        <w:rFonts w:hint="default"/>
        <w:spacing w:val="-63"/>
        <w:w w:val="80"/>
      </w:rPr>
    </w:lvl>
    <w:lvl w:ilvl="1">
      <w:start w:val="0"/>
      <w:numFmt w:val="bullet"/>
      <w:lvlText w:val="•"/>
      <w:lvlJc w:val="left"/>
      <w:pPr>
        <w:ind w:left="2305" w:hanging="274"/>
      </w:pPr>
      <w:rPr>
        <w:rFonts w:hint="default"/>
      </w:rPr>
    </w:lvl>
    <w:lvl w:ilvl="2">
      <w:start w:val="0"/>
      <w:numFmt w:val="bullet"/>
      <w:lvlText w:val="•"/>
      <w:lvlJc w:val="left"/>
      <w:pPr>
        <w:ind w:left="3190" w:hanging="274"/>
      </w:pPr>
      <w:rPr>
        <w:rFonts w:hint="default"/>
      </w:rPr>
    </w:lvl>
    <w:lvl w:ilvl="3">
      <w:start w:val="0"/>
      <w:numFmt w:val="bullet"/>
      <w:lvlText w:val="•"/>
      <w:lvlJc w:val="left"/>
      <w:pPr>
        <w:ind w:left="4076" w:hanging="274"/>
      </w:pPr>
      <w:rPr>
        <w:rFonts w:hint="default"/>
      </w:rPr>
    </w:lvl>
    <w:lvl w:ilvl="4">
      <w:start w:val="0"/>
      <w:numFmt w:val="bullet"/>
      <w:lvlText w:val="•"/>
      <w:lvlJc w:val="left"/>
      <w:pPr>
        <w:ind w:left="4961" w:hanging="274"/>
      </w:pPr>
      <w:rPr>
        <w:rFonts w:hint="default"/>
      </w:rPr>
    </w:lvl>
    <w:lvl w:ilvl="5">
      <w:start w:val="0"/>
      <w:numFmt w:val="bullet"/>
      <w:lvlText w:val="•"/>
      <w:lvlJc w:val="left"/>
      <w:pPr>
        <w:ind w:left="5846" w:hanging="274"/>
      </w:pPr>
      <w:rPr>
        <w:rFonts w:hint="default"/>
      </w:rPr>
    </w:lvl>
    <w:lvl w:ilvl="6">
      <w:start w:val="0"/>
      <w:numFmt w:val="bullet"/>
      <w:lvlText w:val="•"/>
      <w:lvlJc w:val="left"/>
      <w:pPr>
        <w:ind w:left="6732" w:hanging="274"/>
      </w:pPr>
      <w:rPr>
        <w:rFonts w:hint="default"/>
      </w:rPr>
    </w:lvl>
    <w:lvl w:ilvl="7">
      <w:start w:val="0"/>
      <w:numFmt w:val="bullet"/>
      <w:lvlText w:val="•"/>
      <w:lvlJc w:val="left"/>
      <w:pPr>
        <w:ind w:left="7617" w:hanging="274"/>
      </w:pPr>
      <w:rPr>
        <w:rFonts w:hint="default"/>
      </w:rPr>
    </w:lvl>
    <w:lvl w:ilvl="8">
      <w:start w:val="0"/>
      <w:numFmt w:val="bullet"/>
      <w:lvlText w:val="•"/>
      <w:lvlJc w:val="left"/>
      <w:pPr>
        <w:ind w:left="8502" w:hanging="274"/>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新細明體" w:hAnsi="新細明體" w:eastAsia="新細明體" w:cs="新細明體"/>
    </w:rPr>
  </w:style>
  <w:style w:styleId="BodyText" w:type="paragraph">
    <w:name w:val="Body Text"/>
    <w:basedOn w:val="Normal"/>
    <w:uiPriority w:val="1"/>
    <w:qFormat/>
    <w:pPr/>
    <w:rPr>
      <w:rFonts w:ascii="新細明體" w:hAnsi="新細明體" w:eastAsia="新細明體" w:cs="新細明體"/>
      <w:sz w:val="21"/>
      <w:szCs w:val="21"/>
    </w:rPr>
  </w:style>
  <w:style w:styleId="ListParagraph" w:type="paragraph">
    <w:name w:val="List Paragraph"/>
    <w:basedOn w:val="Normal"/>
    <w:uiPriority w:val="1"/>
    <w:qFormat/>
    <w:pPr>
      <w:ind w:left="1381" w:hanging="257"/>
    </w:pPr>
    <w:rPr>
      <w:rFonts w:ascii="新細明體" w:hAnsi="新細明體" w:eastAsia="新細明體" w:cs="新細明體"/>
    </w:rPr>
  </w:style>
  <w:style w:styleId="TableParagraph" w:type="paragraph">
    <w:name w:val="Table Paragraph"/>
    <w:basedOn w:val="Normal"/>
    <w:uiPriority w:val="1"/>
    <w:qFormat/>
    <w:pPr/>
    <w:rPr>
      <w:rFonts w:ascii="新細明體" w:hAnsi="新細明體" w:eastAsia="新細明體" w:cs="新細明體"/>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2025-03-11T06:51:01Z</dcterms:created>
  <dcterms:modified xsi:type="dcterms:W3CDTF">2025-03-11T06:51:01Z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2025-03-05T00:00:00Z</vt:filetime>
  </property>
  <property fmtid="{D5CDD505-2E9C-101B-9397-08002B2CF9AE}" pid="3" name="Creator">
    <vt:lpwstr>DocuCentre-V 6080</vt:lpwstr>
  </property>
  <property fmtid="{D5CDD505-2E9C-101B-9397-08002B2CF9AE}" pid="4" name="LastSaved">
    <vt:filetime>2025-03-11T00:00:00Z</vt:filetime>
  </property>
</Properties>
</file>